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564" w:rsidRPr="00267564" w:rsidRDefault="00267564" w:rsidP="00DA48CC">
      <w:pPr>
        <w:spacing w:after="0" w:line="240" w:lineRule="auto"/>
        <w:jc w:val="center"/>
        <w:rPr>
          <w:rFonts w:ascii="Times New Roman" w:hAnsi="Times New Roman" w:cs="Times New Roman"/>
          <w:color w:val="222222"/>
          <w:sz w:val="24"/>
          <w:szCs w:val="24"/>
        </w:rPr>
      </w:pPr>
      <w:bookmarkStart w:id="0" w:name="_GoBack"/>
      <w:bookmarkEnd w:id="0"/>
      <w:r w:rsidRPr="00267564">
        <w:rPr>
          <w:rFonts w:ascii="Times New Roman" w:hAnsi="Times New Roman" w:cs="Times New Roman"/>
          <w:color w:val="222222"/>
          <w:sz w:val="24"/>
          <w:szCs w:val="24"/>
        </w:rPr>
        <w:t>dr. Andrej Kohont in dr. Boris Dular</w:t>
      </w:r>
    </w:p>
    <w:p w:rsidR="00267564" w:rsidRDefault="00267564" w:rsidP="00874A31">
      <w:pPr>
        <w:spacing w:after="0" w:line="240" w:lineRule="auto"/>
        <w:rPr>
          <w:rFonts w:ascii="Times New Roman" w:hAnsi="Times New Roman" w:cs="Times New Roman"/>
          <w:b/>
          <w:color w:val="222222"/>
          <w:sz w:val="24"/>
          <w:szCs w:val="24"/>
        </w:rPr>
      </w:pPr>
    </w:p>
    <w:p w:rsidR="00EE2E80" w:rsidRPr="006344A3" w:rsidRDefault="000A25DE" w:rsidP="00DA48CC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40"/>
          <w:szCs w:val="40"/>
        </w:rPr>
      </w:pPr>
      <w:r w:rsidRPr="006344A3">
        <w:rPr>
          <w:rFonts w:ascii="Times New Roman" w:hAnsi="Times New Roman" w:cs="Times New Roman"/>
          <w:b/>
          <w:color w:val="222222"/>
          <w:sz w:val="40"/>
          <w:szCs w:val="40"/>
        </w:rPr>
        <w:t xml:space="preserve">Dolgoročno usmerjene kadrovske prakse </w:t>
      </w:r>
      <w:r w:rsidR="00A83BBD" w:rsidRPr="006344A3">
        <w:rPr>
          <w:rFonts w:ascii="Times New Roman" w:hAnsi="Times New Roman" w:cs="Times New Roman"/>
          <w:b/>
          <w:color w:val="222222"/>
          <w:sz w:val="40"/>
          <w:szCs w:val="40"/>
        </w:rPr>
        <w:t>prispevajo k poslovnemu uspehu</w:t>
      </w:r>
    </w:p>
    <w:p w:rsidR="00EE2E80" w:rsidRPr="00874A31" w:rsidRDefault="00EE2E80" w:rsidP="00DA48CC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EE2E80" w:rsidRPr="00DA48CC" w:rsidRDefault="00EE2E80" w:rsidP="0087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  <w:r w:rsidRPr="00DA48CC">
        <w:rPr>
          <w:rFonts w:ascii="Times New Roman" w:hAnsi="Times New Roman" w:cs="Times New Roman"/>
          <w:i/>
          <w:color w:val="222222"/>
          <w:sz w:val="28"/>
          <w:szCs w:val="28"/>
        </w:rPr>
        <w:t>M</w:t>
      </w:r>
      <w:r w:rsidR="000A25DE" w:rsidRPr="00DA48C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ed ključnimi vprašanji, ki pogojujejo investicije na </w:t>
      </w:r>
      <w:r w:rsidRPr="00DA48C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kadrovskem </w:t>
      </w:r>
      <w:r w:rsidR="000A25DE" w:rsidRPr="00DA48CC">
        <w:rPr>
          <w:rFonts w:ascii="Times New Roman" w:hAnsi="Times New Roman" w:cs="Times New Roman"/>
          <w:i/>
          <w:color w:val="222222"/>
          <w:sz w:val="28"/>
          <w:szCs w:val="28"/>
        </w:rPr>
        <w:t>področju in energijo, ki jo podjetje vlaga v delo z ljudmi</w:t>
      </w:r>
      <w:r w:rsidR="00DA48CC" w:rsidRPr="00DA48CC">
        <w:rPr>
          <w:rFonts w:ascii="Times New Roman" w:hAnsi="Times New Roman" w:cs="Times New Roman"/>
          <w:i/>
          <w:color w:val="222222"/>
          <w:sz w:val="28"/>
          <w:szCs w:val="28"/>
        </w:rPr>
        <w:t>,</w:t>
      </w:r>
      <w:r w:rsidR="000A25DE" w:rsidRPr="00DA48C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ostaja vprašanje</w:t>
      </w:r>
      <w:r w:rsidR="004C7C9A">
        <w:rPr>
          <w:rFonts w:ascii="Times New Roman" w:hAnsi="Times New Roman" w:cs="Times New Roman"/>
          <w:i/>
          <w:color w:val="222222"/>
          <w:sz w:val="28"/>
          <w:szCs w:val="28"/>
        </w:rPr>
        <w:t>,</w:t>
      </w:r>
      <w:r w:rsidR="000A25DE" w:rsidRPr="00DA48C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kakšni so učinki sistematičnega ukvarjanja s kadri. </w:t>
      </w:r>
      <w:r w:rsidR="00D23498" w:rsidRPr="00DA48CC">
        <w:rPr>
          <w:rFonts w:ascii="Times New Roman" w:hAnsi="Times New Roman" w:cs="Times New Roman"/>
          <w:i/>
          <w:color w:val="222222"/>
          <w:sz w:val="28"/>
          <w:szCs w:val="28"/>
        </w:rPr>
        <w:t>Od</w:t>
      </w:r>
      <w:r w:rsidR="000A25DE" w:rsidRPr="00DA48CC">
        <w:rPr>
          <w:rFonts w:ascii="Times New Roman" w:hAnsi="Times New Roman" w:cs="Times New Roman"/>
          <w:i/>
          <w:color w:val="222222"/>
          <w:sz w:val="28"/>
          <w:szCs w:val="28"/>
        </w:rPr>
        <w:t>govore na vprašanje</w:t>
      </w:r>
      <w:r w:rsidR="00DA48CC" w:rsidRPr="00DA48CC">
        <w:rPr>
          <w:rFonts w:ascii="Times New Roman" w:hAnsi="Times New Roman" w:cs="Times New Roman"/>
          <w:i/>
          <w:color w:val="222222"/>
          <w:sz w:val="28"/>
          <w:szCs w:val="28"/>
        </w:rPr>
        <w:t>,</w:t>
      </w:r>
      <w:r w:rsidR="000A25DE" w:rsidRPr="00DA48C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kako prevesti poslovne ambicije v konkretne ukrepe na kadrovskem področju</w:t>
      </w:r>
      <w:r w:rsidR="00DA48CC" w:rsidRPr="00DA48CC">
        <w:rPr>
          <w:rFonts w:ascii="Times New Roman" w:hAnsi="Times New Roman" w:cs="Times New Roman"/>
          <w:i/>
          <w:color w:val="222222"/>
          <w:sz w:val="28"/>
          <w:szCs w:val="28"/>
        </w:rPr>
        <w:t>,</w:t>
      </w:r>
      <w:r w:rsidR="000A25DE" w:rsidRPr="00DA48C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ponuja evropska raziskava Ustvarjanje prednosti z</w:t>
      </w:r>
      <w:r w:rsidR="004835BF" w:rsidRPr="00DA48C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ljudmi, ki jo skupaj z Boston </w:t>
      </w:r>
      <w:proofErr w:type="spellStart"/>
      <w:r w:rsidR="004835BF" w:rsidRPr="00DA48CC">
        <w:rPr>
          <w:rFonts w:ascii="Times New Roman" w:hAnsi="Times New Roman" w:cs="Times New Roman"/>
          <w:i/>
          <w:color w:val="222222"/>
          <w:sz w:val="28"/>
          <w:szCs w:val="28"/>
        </w:rPr>
        <w:t>c</w:t>
      </w:r>
      <w:r w:rsidR="000A25DE" w:rsidRPr="00DA48CC">
        <w:rPr>
          <w:rFonts w:ascii="Times New Roman" w:hAnsi="Times New Roman" w:cs="Times New Roman"/>
          <w:i/>
          <w:color w:val="222222"/>
          <w:sz w:val="28"/>
          <w:szCs w:val="28"/>
        </w:rPr>
        <w:t>onsulting</w:t>
      </w:r>
      <w:proofErr w:type="spellEnd"/>
      <w:r w:rsidR="000A25DE" w:rsidRPr="00DA48C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</w:t>
      </w:r>
      <w:proofErr w:type="spellStart"/>
      <w:r w:rsidR="000A25DE" w:rsidRPr="00DA48CC">
        <w:rPr>
          <w:rFonts w:ascii="Times New Roman" w:hAnsi="Times New Roman" w:cs="Times New Roman"/>
          <w:i/>
          <w:color w:val="222222"/>
          <w:sz w:val="28"/>
          <w:szCs w:val="28"/>
        </w:rPr>
        <w:t>group</w:t>
      </w:r>
      <w:proofErr w:type="spellEnd"/>
      <w:r w:rsidR="000A25DE" w:rsidRPr="00DA48C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 izvaja </w:t>
      </w:r>
      <w:r w:rsidR="003C19CB" w:rsidRPr="00DA48C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Svetovno </w:t>
      </w:r>
      <w:r w:rsidR="000A25DE" w:rsidRPr="00DA48C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združenje za kadrovski </w:t>
      </w:r>
      <w:r w:rsidR="00DB5F35" w:rsidRPr="00DA48CC">
        <w:rPr>
          <w:rFonts w:ascii="Times New Roman" w:hAnsi="Times New Roman" w:cs="Times New Roman"/>
          <w:i/>
          <w:color w:val="222222"/>
          <w:sz w:val="28"/>
          <w:szCs w:val="28"/>
        </w:rPr>
        <w:t>menedžment</w:t>
      </w:r>
      <w:r w:rsidR="003C19CB" w:rsidRPr="00DA48CC">
        <w:rPr>
          <w:rFonts w:ascii="Times New Roman" w:hAnsi="Times New Roman" w:cs="Times New Roman"/>
          <w:i/>
          <w:color w:val="222222"/>
          <w:sz w:val="28"/>
          <w:szCs w:val="28"/>
        </w:rPr>
        <w:t>, v Sloveniji pa jo koordinira Slovenska kadrovska zveza</w:t>
      </w:r>
      <w:r w:rsidR="000A25DE" w:rsidRPr="00DA48CC">
        <w:rPr>
          <w:rFonts w:ascii="Times New Roman" w:hAnsi="Times New Roman" w:cs="Times New Roman"/>
          <w:i/>
          <w:color w:val="222222"/>
          <w:sz w:val="28"/>
          <w:szCs w:val="28"/>
        </w:rPr>
        <w:t xml:space="preserve">. </w:t>
      </w:r>
    </w:p>
    <w:p w:rsidR="00EE2E80" w:rsidRPr="00DA48CC" w:rsidRDefault="00EE2E80" w:rsidP="0087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222222"/>
          <w:sz w:val="28"/>
          <w:szCs w:val="28"/>
        </w:rPr>
      </w:pPr>
    </w:p>
    <w:p w:rsidR="000A25DE" w:rsidRPr="00874A31" w:rsidRDefault="000A25DE" w:rsidP="0087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A31">
        <w:rPr>
          <w:rFonts w:ascii="Times New Roman" w:hAnsi="Times New Roman" w:cs="Times New Roman"/>
          <w:color w:val="222222"/>
          <w:sz w:val="24"/>
          <w:szCs w:val="24"/>
        </w:rPr>
        <w:t>V raziskavi</w:t>
      </w:r>
      <w:r w:rsidR="00D23498" w:rsidRPr="00874A31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23498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v kateri so sodelovali </w:t>
      </w:r>
      <w:r w:rsidR="00D23498" w:rsidRPr="00DA48CC">
        <w:rPr>
          <w:rFonts w:ascii="Times New Roman" w:hAnsi="Times New Roman" w:cs="Times New Roman"/>
          <w:b/>
          <w:color w:val="222222"/>
          <w:sz w:val="24"/>
          <w:szCs w:val="24"/>
        </w:rPr>
        <w:t>2</w:t>
      </w:r>
      <w:r w:rsidR="00DE1AA0">
        <w:rPr>
          <w:rFonts w:ascii="Times New Roman" w:hAnsi="Times New Roman" w:cs="Times New Roman"/>
          <w:b/>
          <w:color w:val="222222"/>
          <w:sz w:val="24"/>
          <w:szCs w:val="24"/>
        </w:rPr>
        <w:t>.</w:t>
      </w:r>
      <w:r w:rsidR="00D23498" w:rsidRPr="00DA48C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304 </w:t>
      </w:r>
      <w:r w:rsidR="00DB5F35" w:rsidRPr="00DA48CC">
        <w:rPr>
          <w:rFonts w:ascii="Times New Roman" w:hAnsi="Times New Roman" w:cs="Times New Roman"/>
          <w:b/>
          <w:color w:val="222222"/>
          <w:sz w:val="24"/>
          <w:szCs w:val="24"/>
        </w:rPr>
        <w:t>menedžer</w:t>
      </w:r>
      <w:r w:rsidR="00D23498" w:rsidRPr="00DA48CC">
        <w:rPr>
          <w:rFonts w:ascii="Times New Roman" w:hAnsi="Times New Roman" w:cs="Times New Roman"/>
          <w:b/>
          <w:color w:val="222222"/>
          <w:sz w:val="24"/>
          <w:szCs w:val="24"/>
        </w:rPr>
        <w:t>ji iz 34 držav</w:t>
      </w:r>
      <w:r w:rsidR="00D23498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, tudi iz Slovenije,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so primerjali razlike med podjetji</w:t>
      </w:r>
      <w:r w:rsidR="00DA48CC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za katere velja, da imajo na področju kadrovskega </w:t>
      </w:r>
      <w:r w:rsidR="00DB5F35">
        <w:rPr>
          <w:rFonts w:ascii="Times New Roman" w:hAnsi="Times New Roman" w:cs="Times New Roman"/>
          <w:color w:val="222222"/>
          <w:sz w:val="24"/>
          <w:szCs w:val="24"/>
        </w:rPr>
        <w:t>menedžment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a </w:t>
      </w:r>
      <w:r w:rsidRPr="00DA48CC">
        <w:rPr>
          <w:rFonts w:ascii="Times New Roman" w:hAnsi="Times New Roman" w:cs="Times New Roman"/>
          <w:b/>
          <w:color w:val="222222"/>
          <w:sz w:val="24"/>
          <w:szCs w:val="24"/>
        </w:rPr>
        <w:t>visoke zmogljivosti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in tistimi, z </w:t>
      </w:r>
      <w:r w:rsidRPr="00DA48CC">
        <w:rPr>
          <w:rFonts w:ascii="Times New Roman" w:hAnsi="Times New Roman" w:cs="Times New Roman"/>
          <w:b/>
          <w:color w:val="222222"/>
          <w:sz w:val="24"/>
          <w:szCs w:val="24"/>
        </w:rPr>
        <w:t>nizkimi zmogljivostmi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. Pripravili so pregled najboljših praks na desetih področjih kadrov</w:t>
      </w:r>
      <w:r w:rsidR="00D23498" w:rsidRPr="00874A31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kega </w:t>
      </w:r>
      <w:r w:rsidR="00DB5F35">
        <w:rPr>
          <w:rFonts w:ascii="Times New Roman" w:hAnsi="Times New Roman" w:cs="Times New Roman"/>
          <w:color w:val="222222"/>
          <w:sz w:val="24"/>
          <w:szCs w:val="24"/>
        </w:rPr>
        <w:t>menedžment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a, ki lahko podjetjem pomagajo pri dvigu kadrovskih praks na višjo raven.</w:t>
      </w:r>
      <w:r w:rsidR="00D23498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0A25DE" w:rsidRPr="00874A31" w:rsidRDefault="000A25DE" w:rsidP="0087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0A25DE" w:rsidRPr="00874A31" w:rsidRDefault="002C241C" w:rsidP="0087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Med področji, ki bodo </w:t>
      </w:r>
      <w:r w:rsidRPr="00D04A56">
        <w:rPr>
          <w:rFonts w:ascii="Times New Roman" w:hAnsi="Times New Roman" w:cs="Times New Roman"/>
          <w:b/>
          <w:color w:val="222222"/>
          <w:sz w:val="24"/>
          <w:szCs w:val="24"/>
        </w:rPr>
        <w:t>najbolj ključno zaznamovala poslovanje podjetij v prihodnosti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, vendar je današnja sposobnost delovanja podjetij na teh področjih </w:t>
      </w:r>
      <w:r w:rsidR="00DC371C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še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zelo nizka</w:t>
      </w:r>
      <w:r w:rsidR="00D04A56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so: </w:t>
      </w:r>
      <w:r w:rsidR="00DB5F35">
        <w:rPr>
          <w:rFonts w:ascii="Times New Roman" w:hAnsi="Times New Roman" w:cs="Times New Roman"/>
          <w:color w:val="222222"/>
          <w:sz w:val="24"/>
          <w:szCs w:val="24"/>
        </w:rPr>
        <w:t>menedžment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talentov in vodenje, </w:t>
      </w:r>
      <w:r w:rsidR="00800938" w:rsidRPr="00874A31">
        <w:rPr>
          <w:rFonts w:ascii="Times New Roman" w:hAnsi="Times New Roman" w:cs="Times New Roman"/>
          <w:color w:val="222222"/>
          <w:sz w:val="24"/>
          <w:szCs w:val="24"/>
        </w:rPr>
        <w:t>zavzetost sodelavcev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, organizacijsko vedenje in kultura ter kadrovska analitika in strateško načrtovanje kadrov. </w:t>
      </w:r>
      <w:r w:rsidR="00DC371C" w:rsidRPr="00874A31">
        <w:rPr>
          <w:rFonts w:ascii="Times New Roman" w:hAnsi="Times New Roman" w:cs="Times New Roman"/>
          <w:color w:val="222222"/>
          <w:sz w:val="24"/>
          <w:szCs w:val="24"/>
        </w:rPr>
        <w:t>Z</w:t>
      </w:r>
      <w:r w:rsidR="00800938" w:rsidRPr="00874A31">
        <w:rPr>
          <w:rFonts w:ascii="Times New Roman" w:hAnsi="Times New Roman" w:cs="Times New Roman"/>
          <w:color w:val="222222"/>
          <w:sz w:val="24"/>
          <w:szCs w:val="24"/>
        </w:rPr>
        <w:t>ato je okrepitev spos</w:t>
      </w:r>
      <w:r w:rsidR="00E80385" w:rsidRPr="00874A31">
        <w:rPr>
          <w:rFonts w:ascii="Times New Roman" w:hAnsi="Times New Roman" w:cs="Times New Roman"/>
          <w:color w:val="222222"/>
          <w:sz w:val="24"/>
          <w:szCs w:val="24"/>
        </w:rPr>
        <w:t>obnosti podjetij na teh področjih</w:t>
      </w:r>
      <w:r w:rsidR="00800938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kritična za prihodnje poslovanje. </w:t>
      </w:r>
    </w:p>
    <w:p w:rsidR="002C241C" w:rsidRPr="00874A31" w:rsidRDefault="002C241C" w:rsidP="00874A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155287" w:rsidRDefault="002C241C" w:rsidP="00874A31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Raziskava </w:t>
      </w:r>
      <w:r w:rsidR="00800938" w:rsidRPr="00874A31">
        <w:rPr>
          <w:rFonts w:ascii="Times New Roman" w:hAnsi="Times New Roman" w:cs="Times New Roman"/>
          <w:color w:val="222222"/>
          <w:sz w:val="24"/>
          <w:szCs w:val="24"/>
        </w:rPr>
        <w:t>ponuja tudi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pogled na stanje na kadrovskem področju </w:t>
      </w:r>
      <w:r w:rsidRPr="00D04A56">
        <w:rPr>
          <w:rFonts w:ascii="Times New Roman" w:hAnsi="Times New Roman" w:cs="Times New Roman"/>
          <w:b/>
          <w:color w:val="222222"/>
          <w:sz w:val="24"/>
          <w:szCs w:val="24"/>
        </w:rPr>
        <w:t>v Sloveniji</w:t>
      </w:r>
      <w:r w:rsidR="00800938" w:rsidRPr="00874A31">
        <w:rPr>
          <w:rFonts w:ascii="Times New Roman" w:hAnsi="Times New Roman" w:cs="Times New Roman"/>
          <w:color w:val="222222"/>
          <w:sz w:val="24"/>
          <w:szCs w:val="24"/>
        </w:rPr>
        <w:t>, čeprav je ta zaradi v</w:t>
      </w:r>
      <w:r w:rsidR="00DC371C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elikosti vzorca </w:t>
      </w:r>
      <w:r w:rsidR="00800938" w:rsidRPr="00874A31">
        <w:rPr>
          <w:rFonts w:ascii="Times New Roman" w:hAnsi="Times New Roman" w:cs="Times New Roman"/>
          <w:color w:val="222222"/>
          <w:sz w:val="24"/>
          <w:szCs w:val="24"/>
        </w:rPr>
        <w:t>nekoliko površen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. P</w:t>
      </w:r>
      <w:r w:rsidR="00800938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o oceni 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slovenskih kadrovskih </w:t>
      </w:r>
      <w:r w:rsidR="00DB5F35">
        <w:rPr>
          <w:rFonts w:ascii="Times New Roman" w:hAnsi="Times New Roman" w:cs="Times New Roman"/>
          <w:color w:val="222222"/>
          <w:sz w:val="24"/>
          <w:szCs w:val="24"/>
        </w:rPr>
        <w:t>menedžer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jev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sta </w:t>
      </w:r>
      <w:r w:rsidR="00800938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tudi pri nas </w:t>
      </w:r>
      <w:r w:rsidRPr="00D04A56">
        <w:rPr>
          <w:rFonts w:ascii="Times New Roman" w:hAnsi="Times New Roman" w:cs="Times New Roman"/>
          <w:color w:val="222222"/>
          <w:sz w:val="24"/>
          <w:szCs w:val="24"/>
        </w:rPr>
        <w:t xml:space="preserve">najbolj kritični področji </w:t>
      </w:r>
      <w:r w:rsidR="00DB5F35" w:rsidRPr="00D04A56">
        <w:rPr>
          <w:rFonts w:ascii="Times New Roman" w:hAnsi="Times New Roman" w:cs="Times New Roman"/>
          <w:color w:val="222222"/>
          <w:sz w:val="24"/>
          <w:szCs w:val="24"/>
        </w:rPr>
        <w:t>menedžment</w:t>
      </w:r>
      <w:r w:rsidRPr="00D04A56">
        <w:rPr>
          <w:rFonts w:ascii="Times New Roman" w:hAnsi="Times New Roman" w:cs="Times New Roman"/>
          <w:color w:val="222222"/>
          <w:sz w:val="24"/>
          <w:szCs w:val="24"/>
        </w:rPr>
        <w:t xml:space="preserve"> talentov in vodenje</w:t>
      </w:r>
      <w:r w:rsidR="00800938" w:rsidRPr="00D04A56">
        <w:rPr>
          <w:rFonts w:ascii="Times New Roman" w:hAnsi="Times New Roman" w:cs="Times New Roman"/>
          <w:color w:val="222222"/>
          <w:sz w:val="24"/>
          <w:szCs w:val="24"/>
        </w:rPr>
        <w:t xml:space="preserve"> ter doseganje zavzetosti, organizacijsko vedenje in kultura</w:t>
      </w:r>
      <w:r w:rsidR="00800938" w:rsidRPr="00874A31">
        <w:rPr>
          <w:rFonts w:ascii="Times New Roman" w:hAnsi="Times New Roman" w:cs="Times New Roman"/>
          <w:color w:val="222222"/>
          <w:sz w:val="24"/>
          <w:szCs w:val="24"/>
        </w:rPr>
        <w:t>, nekoliko bolje pa so ocenili stanje na</w:t>
      </w:r>
      <w:r w:rsidR="002B0EE0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področju kadrovske analitike,</w:t>
      </w:r>
      <w:r w:rsidR="00800938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strateškega načrtovanja </w:t>
      </w:r>
      <w:r w:rsidR="002B0EE0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in pridobivanja </w:t>
      </w:r>
      <w:r w:rsidR="00800938" w:rsidRPr="00874A31">
        <w:rPr>
          <w:rFonts w:ascii="Times New Roman" w:hAnsi="Times New Roman" w:cs="Times New Roman"/>
          <w:color w:val="222222"/>
          <w:sz w:val="24"/>
          <w:szCs w:val="24"/>
        </w:rPr>
        <w:t>kadrov.</w:t>
      </w:r>
    </w:p>
    <w:p w:rsidR="002F5E99" w:rsidRPr="002F5E99" w:rsidRDefault="002F5E99" w:rsidP="00874A31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32"/>
          <w:szCs w:val="32"/>
        </w:rPr>
      </w:pPr>
      <w:r w:rsidRPr="002F5E99">
        <w:rPr>
          <w:rFonts w:ascii="Times New Roman" w:hAnsi="Times New Roman" w:cs="Times New Roman"/>
          <w:b/>
          <w:color w:val="222222"/>
          <w:sz w:val="32"/>
          <w:szCs w:val="32"/>
        </w:rPr>
        <w:t>Povzetek glavnih ugotovitev raziskave</w:t>
      </w:r>
    </w:p>
    <w:p w:rsidR="00D04A56" w:rsidRPr="00D04A56" w:rsidRDefault="00D04A56" w:rsidP="00874A31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04A56">
        <w:rPr>
          <w:rFonts w:ascii="Times New Roman" w:hAnsi="Times New Roman" w:cs="Times New Roman"/>
          <w:b/>
          <w:color w:val="222222"/>
          <w:sz w:val="24"/>
          <w:szCs w:val="24"/>
        </w:rPr>
        <w:t>Menedžment talentov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in vodenje</w:t>
      </w:r>
    </w:p>
    <w:p w:rsidR="004F51E9" w:rsidRDefault="00800938" w:rsidP="00874A31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A31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rimerjava med odličnimi in drugimi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podjetji pokaže, da celoviti pristopi na področju </w:t>
      </w:r>
      <w:r w:rsidRPr="00D04A56">
        <w:rPr>
          <w:rFonts w:ascii="Times New Roman" w:hAnsi="Times New Roman" w:cs="Times New Roman"/>
          <w:color w:val="222222"/>
          <w:sz w:val="24"/>
          <w:szCs w:val="24"/>
        </w:rPr>
        <w:t xml:space="preserve">vodenja in </w:t>
      </w:r>
      <w:r w:rsidR="00DB5F35" w:rsidRPr="00D04A56">
        <w:rPr>
          <w:rFonts w:ascii="Times New Roman" w:hAnsi="Times New Roman" w:cs="Times New Roman"/>
          <w:color w:val="222222"/>
          <w:sz w:val="24"/>
          <w:szCs w:val="24"/>
        </w:rPr>
        <w:t>menedžment</w:t>
      </w:r>
      <w:r w:rsidRPr="00D04A56">
        <w:rPr>
          <w:rFonts w:ascii="Times New Roman" w:hAnsi="Times New Roman" w:cs="Times New Roman"/>
          <w:color w:val="222222"/>
          <w:sz w:val="24"/>
          <w:szCs w:val="24"/>
        </w:rPr>
        <w:t>a talentov,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spremljanja delovne uspešnosti in komuniciranja naredijo razliko. Odlična, poslovno uspešna podjetja</w:t>
      </w:r>
      <w:r w:rsidR="00D601C7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namenjajo vsem trem področ</w:t>
      </w:r>
      <w:r w:rsidR="00DB28B5">
        <w:rPr>
          <w:rFonts w:ascii="Times New Roman" w:hAnsi="Times New Roman" w:cs="Times New Roman"/>
          <w:color w:val="222222"/>
          <w:sz w:val="24"/>
          <w:szCs w:val="24"/>
        </w:rPr>
        <w:t>jem vsaj trikrat več pozornosti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kot manj uspešna podjetja</w:t>
      </w:r>
      <w:r w:rsidR="004F51E9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. Za doseganje prednosti na področju talentov </w:t>
      </w:r>
      <w:r w:rsidR="005B6954">
        <w:rPr>
          <w:rFonts w:ascii="Times New Roman" w:hAnsi="Times New Roman" w:cs="Times New Roman"/>
          <w:color w:val="222222"/>
          <w:sz w:val="24"/>
          <w:szCs w:val="24"/>
        </w:rPr>
        <w:t>sta</w:t>
      </w:r>
      <w:r w:rsidR="004F51E9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EE2E80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ključna </w:t>
      </w:r>
      <w:r w:rsidR="004F51E9" w:rsidRPr="00874A31">
        <w:rPr>
          <w:rFonts w:ascii="Times New Roman" w:hAnsi="Times New Roman" w:cs="Times New Roman"/>
          <w:color w:val="222222"/>
          <w:sz w:val="24"/>
          <w:szCs w:val="24"/>
        </w:rPr>
        <w:t>v</w:t>
      </w:r>
      <w:r w:rsidR="00EE2E80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zpostavitev bolj </w:t>
      </w:r>
      <w:r w:rsidR="00EE2E80" w:rsidRPr="00D04A5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neformalne strukture vodenja </w:t>
      </w:r>
      <w:r w:rsidR="004F51E9" w:rsidRPr="00D04A5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in </w:t>
      </w:r>
      <w:r w:rsidR="00EE2E80" w:rsidRPr="00D04A56">
        <w:rPr>
          <w:rFonts w:ascii="Times New Roman" w:hAnsi="Times New Roman" w:cs="Times New Roman"/>
          <w:b/>
          <w:color w:val="222222"/>
          <w:sz w:val="24"/>
          <w:szCs w:val="24"/>
        </w:rPr>
        <w:t>dober pretok informacij.</w:t>
      </w:r>
      <w:r w:rsidR="00EE2E80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T</w:t>
      </w:r>
      <w:r w:rsidR="004F51E9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alente </w:t>
      </w:r>
      <w:r w:rsidR="00EE2E80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je potrebno </w:t>
      </w:r>
      <w:r w:rsidR="004F51E9" w:rsidRPr="00874A31">
        <w:rPr>
          <w:rFonts w:ascii="Times New Roman" w:hAnsi="Times New Roman" w:cs="Times New Roman"/>
          <w:color w:val="222222"/>
          <w:sz w:val="24"/>
          <w:szCs w:val="24"/>
        </w:rPr>
        <w:t>dolgoročno načrtovati in vanje investirati. Za odlična podjetja je še značilno, da interno razvijajo lastne talente in j</w:t>
      </w:r>
      <w:r w:rsidR="00EE2E80" w:rsidRPr="00874A31">
        <w:rPr>
          <w:rFonts w:ascii="Times New Roman" w:hAnsi="Times New Roman" w:cs="Times New Roman"/>
          <w:color w:val="222222"/>
          <w:sz w:val="24"/>
          <w:szCs w:val="24"/>
        </w:rPr>
        <w:t>ih manj iščejo v zunanjem okolju</w:t>
      </w:r>
      <w:r w:rsidR="004F51E9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D04A56" w:rsidRPr="00D04A56" w:rsidRDefault="00D04A56" w:rsidP="00874A31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D04A56">
        <w:rPr>
          <w:rFonts w:ascii="Times New Roman" w:hAnsi="Times New Roman" w:cs="Times New Roman"/>
          <w:b/>
          <w:color w:val="222222"/>
          <w:sz w:val="24"/>
          <w:szCs w:val="24"/>
        </w:rPr>
        <w:t>Kadrovska analitika</w:t>
      </w:r>
    </w:p>
    <w:p w:rsidR="00E80385" w:rsidRDefault="00E80385" w:rsidP="00874A31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Na področju </w:t>
      </w:r>
      <w:r w:rsidRPr="00D04A56">
        <w:rPr>
          <w:rFonts w:ascii="Times New Roman" w:hAnsi="Times New Roman" w:cs="Times New Roman"/>
          <w:color w:val="222222"/>
          <w:sz w:val="24"/>
          <w:szCs w:val="24"/>
        </w:rPr>
        <w:t>kadrovske analitike</w:t>
      </w:r>
      <w:r w:rsidRPr="00D04A56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lahko podjetja pridobijo prednosti predvsem z oblikovanjem modelov, ki omogočajo </w:t>
      </w:r>
      <w:r w:rsidRPr="00646A38">
        <w:rPr>
          <w:rFonts w:ascii="Times New Roman" w:hAnsi="Times New Roman" w:cs="Times New Roman"/>
          <w:b/>
          <w:color w:val="222222"/>
          <w:sz w:val="24"/>
          <w:szCs w:val="24"/>
        </w:rPr>
        <w:t>dobro napovedovanj</w:t>
      </w:r>
      <w:r w:rsidR="00EE2E80" w:rsidRPr="00646A38">
        <w:rPr>
          <w:rFonts w:ascii="Times New Roman" w:hAnsi="Times New Roman" w:cs="Times New Roman"/>
          <w:b/>
          <w:color w:val="222222"/>
          <w:sz w:val="24"/>
          <w:szCs w:val="24"/>
        </w:rPr>
        <w:t>e in načrtovanje potreb po delu</w:t>
      </w:r>
      <w:r w:rsidR="00EE2E80" w:rsidRPr="00874A31">
        <w:rPr>
          <w:rFonts w:ascii="Times New Roman" w:hAnsi="Times New Roman" w:cs="Times New Roman"/>
          <w:color w:val="222222"/>
          <w:sz w:val="24"/>
          <w:szCs w:val="24"/>
        </w:rPr>
        <w:t>. Te modele je potrebno</w:t>
      </w:r>
      <w:r w:rsidR="00F540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C071D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redno </w:t>
      </w:r>
      <w:r w:rsidR="00EE2E80" w:rsidRPr="00874A31">
        <w:rPr>
          <w:rFonts w:ascii="Times New Roman" w:hAnsi="Times New Roman" w:cs="Times New Roman"/>
          <w:color w:val="222222"/>
          <w:sz w:val="24"/>
          <w:szCs w:val="24"/>
        </w:rPr>
        <w:t>ažurirati, saj v nasprotnem primeru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ne odražajo aktualnih dogajanj v okolju in niso usklajeni </w:t>
      </w:r>
      <w:r w:rsidR="00FC071D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s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poslovnimi strategijami podjetja. Za zelo zmogljiva podjetja velja še, da natančno merijo učinke kadrovskih aktivnosti in </w:t>
      </w:r>
      <w:r w:rsidR="00FC071D" w:rsidRPr="00874A31">
        <w:rPr>
          <w:rFonts w:ascii="Times New Roman" w:hAnsi="Times New Roman" w:cs="Times New Roman"/>
          <w:color w:val="222222"/>
          <w:sz w:val="24"/>
          <w:szCs w:val="24"/>
        </w:rPr>
        <w:t>spremljajo ključne kazalce uspešnosti.</w:t>
      </w:r>
    </w:p>
    <w:p w:rsidR="00646A38" w:rsidRPr="00646A38" w:rsidRDefault="00646A38" w:rsidP="00874A31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46A38">
        <w:rPr>
          <w:rFonts w:ascii="Times New Roman" w:hAnsi="Times New Roman" w:cs="Times New Roman"/>
          <w:b/>
          <w:color w:val="222222"/>
          <w:sz w:val="24"/>
          <w:szCs w:val="24"/>
        </w:rPr>
        <w:lastRenderedPageBreak/>
        <w:t>Organizacijska kultura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in zavzetost zaposlenih</w:t>
      </w:r>
    </w:p>
    <w:p w:rsidR="008D6ED7" w:rsidRDefault="003A0E4B" w:rsidP="00874A31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A31">
        <w:rPr>
          <w:rFonts w:ascii="Times New Roman" w:hAnsi="Times New Roman" w:cs="Times New Roman"/>
          <w:color w:val="222222"/>
          <w:sz w:val="24"/>
          <w:szCs w:val="24"/>
        </w:rPr>
        <w:t>Z</w:t>
      </w:r>
      <w:r w:rsidR="00FC071D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elo zmogljiva podjetja </w:t>
      </w:r>
      <w:r w:rsidR="000C0FFE">
        <w:rPr>
          <w:rFonts w:ascii="Times New Roman" w:hAnsi="Times New Roman" w:cs="Times New Roman"/>
          <w:color w:val="222222"/>
          <w:sz w:val="24"/>
          <w:szCs w:val="24"/>
        </w:rPr>
        <w:t>veliko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investirajo</w:t>
      </w:r>
      <w:r w:rsidR="00FC071D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v </w:t>
      </w:r>
      <w:r w:rsidR="00FC071D" w:rsidRPr="00646A38">
        <w:rPr>
          <w:rFonts w:ascii="Times New Roman" w:hAnsi="Times New Roman" w:cs="Times New Roman"/>
          <w:color w:val="222222"/>
          <w:sz w:val="24"/>
          <w:szCs w:val="24"/>
        </w:rPr>
        <w:t>organizacijsko kulturo</w:t>
      </w:r>
      <w:r w:rsidR="00FC071D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8D6ED7" w:rsidRPr="00874A31">
        <w:rPr>
          <w:rFonts w:ascii="Times New Roman" w:hAnsi="Times New Roman" w:cs="Times New Roman"/>
          <w:color w:val="222222"/>
          <w:sz w:val="24"/>
          <w:szCs w:val="24"/>
        </w:rPr>
        <w:t>Merijo</w:t>
      </w:r>
      <w:r w:rsidR="00FC071D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spremembe vedenj in z njimi povezano izboljšanje rezultatov</w:t>
      </w:r>
      <w:r w:rsidR="008D6ED7" w:rsidRPr="00874A31">
        <w:rPr>
          <w:rFonts w:ascii="Times New Roman" w:hAnsi="Times New Roman" w:cs="Times New Roman"/>
          <w:color w:val="222222"/>
          <w:sz w:val="24"/>
          <w:szCs w:val="24"/>
        </w:rPr>
        <w:t>. Upora</w:t>
      </w:r>
      <w:r w:rsidR="008D6ED7" w:rsidRPr="00646A38">
        <w:rPr>
          <w:rFonts w:ascii="Times New Roman" w:hAnsi="Times New Roman" w:cs="Times New Roman"/>
          <w:color w:val="222222"/>
          <w:sz w:val="24"/>
          <w:szCs w:val="24"/>
        </w:rPr>
        <w:t>bljajo kaskadni proces pri definiranju</w:t>
      </w:r>
      <w:r w:rsidR="00FC071D" w:rsidRPr="00646A38">
        <w:rPr>
          <w:rFonts w:ascii="Times New Roman" w:hAnsi="Times New Roman" w:cs="Times New Roman"/>
          <w:color w:val="222222"/>
          <w:sz w:val="24"/>
          <w:szCs w:val="24"/>
        </w:rPr>
        <w:t xml:space="preserve"> akt</w:t>
      </w:r>
      <w:r w:rsidR="008D6ED7" w:rsidRPr="00646A38">
        <w:rPr>
          <w:rFonts w:ascii="Times New Roman" w:hAnsi="Times New Roman" w:cs="Times New Roman"/>
          <w:color w:val="222222"/>
          <w:sz w:val="24"/>
          <w:szCs w:val="24"/>
        </w:rPr>
        <w:t>ivnosti, ki krepijo pripadnost. Investiraj</w:t>
      </w:r>
      <w:r w:rsidR="00FC071D" w:rsidRPr="00646A38">
        <w:rPr>
          <w:rFonts w:ascii="Times New Roman" w:hAnsi="Times New Roman" w:cs="Times New Roman"/>
          <w:color w:val="222222"/>
          <w:sz w:val="24"/>
          <w:szCs w:val="24"/>
        </w:rPr>
        <w:t xml:space="preserve">o </w:t>
      </w:r>
      <w:r w:rsidRPr="00646A38">
        <w:rPr>
          <w:rFonts w:ascii="Times New Roman" w:hAnsi="Times New Roman" w:cs="Times New Roman"/>
          <w:color w:val="222222"/>
          <w:sz w:val="24"/>
          <w:szCs w:val="24"/>
        </w:rPr>
        <w:t xml:space="preserve">tudi </w:t>
      </w:r>
      <w:r w:rsidR="00FC071D" w:rsidRPr="00646A38">
        <w:rPr>
          <w:rFonts w:ascii="Times New Roman" w:hAnsi="Times New Roman" w:cs="Times New Roman"/>
          <w:color w:val="222222"/>
          <w:sz w:val="24"/>
          <w:szCs w:val="24"/>
        </w:rPr>
        <w:t>v</w:t>
      </w:r>
      <w:r w:rsidR="00FC071D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družbeno odgovornost podjetja</w:t>
      </w:r>
      <w:r w:rsidR="008D6ED7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in v izboljšanje ravnovesja med delom in zasebnim življenjem sodelavcev. Stalno spremljajo </w:t>
      </w:r>
      <w:r w:rsidR="008D6ED7" w:rsidRPr="00646A38">
        <w:rPr>
          <w:rFonts w:ascii="Times New Roman" w:hAnsi="Times New Roman" w:cs="Times New Roman"/>
          <w:b/>
          <w:color w:val="222222"/>
          <w:sz w:val="24"/>
          <w:szCs w:val="24"/>
        </w:rPr>
        <w:t>zavzetost sodelavcev</w:t>
      </w:r>
      <w:r w:rsidR="008D6ED7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in si obenem prizadevajo spoznati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njihove </w:t>
      </w:r>
      <w:r w:rsidR="008D6ED7" w:rsidRPr="00874A31">
        <w:rPr>
          <w:rFonts w:ascii="Times New Roman" w:hAnsi="Times New Roman" w:cs="Times New Roman"/>
          <w:color w:val="222222"/>
          <w:sz w:val="24"/>
          <w:szCs w:val="24"/>
        </w:rPr>
        <w:t>potrebe in pričakovanja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o delu</w:t>
      </w:r>
      <w:r w:rsidR="008D6ED7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646A38" w:rsidRPr="00646A38" w:rsidRDefault="00646A38" w:rsidP="00874A31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646A38">
        <w:rPr>
          <w:rFonts w:ascii="Times New Roman" w:hAnsi="Times New Roman" w:cs="Times New Roman"/>
          <w:b/>
          <w:color w:val="222222"/>
          <w:sz w:val="24"/>
          <w:szCs w:val="24"/>
        </w:rPr>
        <w:t>Spremljanje delovne uspešnosti</w:t>
      </w:r>
    </w:p>
    <w:p w:rsidR="00322C40" w:rsidRDefault="00322C40" w:rsidP="00874A31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Za 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>spremljanje</w:t>
      </w:r>
      <w:r w:rsidR="00D53660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delovne uspešnosti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v zmogljivih podjetjih velja, da imajo za vsako delovno mesto jasno opredeljene </w:t>
      </w:r>
      <w:r w:rsidRPr="00646A38">
        <w:rPr>
          <w:rFonts w:ascii="Times New Roman" w:hAnsi="Times New Roman" w:cs="Times New Roman"/>
          <w:color w:val="222222"/>
          <w:sz w:val="24"/>
          <w:szCs w:val="24"/>
        </w:rPr>
        <w:t>standarde delovne uspešnosti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in te tudi konsistentno uporabljajo pri posredovanju povratnih informacij in pri napredovanju. Uporabljajo </w:t>
      </w:r>
      <w:r w:rsidR="003A0E4B" w:rsidRPr="00646A38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participativne </w:t>
      </w:r>
      <w:r w:rsidRPr="00646A38">
        <w:rPr>
          <w:rFonts w:ascii="Times New Roman" w:hAnsi="Times New Roman" w:cs="Times New Roman"/>
          <w:b/>
          <w:color w:val="222222"/>
          <w:sz w:val="24"/>
          <w:szCs w:val="24"/>
        </w:rPr>
        <w:t>oblike spremljanja delovne uspešnosti</w:t>
      </w:r>
      <w:r w:rsidR="00646A38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ki omogočajo široko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vključenost različnih pogledov. Politike denarnega in nedenarnega nagrajevanja in ugodnosti teh podjetij 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>so kompetitivne in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>krepijo pričakovane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rezultate in vedenja. </w:t>
      </w:r>
    </w:p>
    <w:p w:rsidR="0047740E" w:rsidRPr="0047740E" w:rsidRDefault="0047740E" w:rsidP="00874A31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</w:rPr>
        <w:t>Prisotnost v</w:t>
      </w:r>
      <w:r w:rsidRPr="0047740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družbenih medij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>ih</w:t>
      </w:r>
    </w:p>
    <w:p w:rsidR="0013592B" w:rsidRDefault="00322C40" w:rsidP="00874A31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Podjetja v podporo kadrovskim aktivnostim premalo izkoriščajo možnosti, ki jih ponujajo družbeni mediji. Na tem področju lahko prednosti dosežejo </w:t>
      </w:r>
      <w:r w:rsidR="00171D9A" w:rsidRPr="00874A31">
        <w:rPr>
          <w:rFonts w:ascii="Times New Roman" w:hAnsi="Times New Roman" w:cs="Times New Roman"/>
          <w:color w:val="222222"/>
          <w:sz w:val="24"/>
          <w:szCs w:val="24"/>
        </w:rPr>
        <w:t>predvsem</w:t>
      </w:r>
      <w:r w:rsidR="0013592B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171D9A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z </w:t>
      </w:r>
      <w:r w:rsidR="0013592B" w:rsidRPr="00874A31">
        <w:rPr>
          <w:rFonts w:ascii="Times New Roman" w:hAnsi="Times New Roman" w:cs="Times New Roman"/>
          <w:color w:val="222222"/>
          <w:sz w:val="24"/>
          <w:szCs w:val="24"/>
        </w:rPr>
        <w:t>jasno</w:t>
      </w:r>
      <w:r w:rsidR="00EF53D3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opredeljeno in v poslovno strategijo vpeto </w:t>
      </w:r>
      <w:r w:rsidR="00EF53D3" w:rsidRPr="00646A38">
        <w:rPr>
          <w:rFonts w:ascii="Times New Roman" w:hAnsi="Times New Roman" w:cs="Times New Roman"/>
          <w:b/>
          <w:color w:val="222222"/>
          <w:sz w:val="24"/>
          <w:szCs w:val="24"/>
        </w:rPr>
        <w:t>strategijo komuniciranja in družbenih medijev</w:t>
      </w:r>
      <w:r w:rsidR="00171D9A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. Prisotnost v družbenih medijih je potrebno graditi in spremljati s pomočjo sodelavcev, ki </w:t>
      </w:r>
      <w:r w:rsidR="0013592B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so odgovorni za aktivnosti </w:t>
      </w:r>
      <w:r w:rsidR="00171D9A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podjetja </w:t>
      </w:r>
      <w:r w:rsidR="0013592B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v družbenih medijih. </w:t>
      </w:r>
      <w:r w:rsidR="00171D9A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Ker 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se družbeni mediji izjemno </w:t>
      </w:r>
      <w:r w:rsidR="00171D9A" w:rsidRPr="00874A31">
        <w:rPr>
          <w:rFonts w:ascii="Times New Roman" w:hAnsi="Times New Roman" w:cs="Times New Roman"/>
          <w:color w:val="222222"/>
          <w:sz w:val="24"/>
          <w:szCs w:val="24"/>
        </w:rPr>
        <w:t>hitro spreminja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>jo</w:t>
      </w:r>
      <w:r w:rsidR="00171D9A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je</w:t>
      </w:r>
      <w:r w:rsidR="0047740E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A0E4B" w:rsidRPr="00874A31">
        <w:rPr>
          <w:rFonts w:ascii="Times New Roman" w:hAnsi="Times New Roman" w:cs="Times New Roman"/>
          <w:color w:val="222222"/>
          <w:sz w:val="24"/>
          <w:szCs w:val="24"/>
        </w:rPr>
        <w:t>pomembno</w:t>
      </w:r>
      <w:r w:rsidR="00171D9A" w:rsidRPr="00874A31">
        <w:rPr>
          <w:rFonts w:ascii="Times New Roman" w:hAnsi="Times New Roman" w:cs="Times New Roman"/>
          <w:color w:val="222222"/>
          <w:sz w:val="24"/>
          <w:szCs w:val="24"/>
        </w:rPr>
        <w:t>, da podjetje tudi eksperimentira</w:t>
      </w:r>
      <w:r w:rsidR="0013592B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z novimi in inovativnimi oblikami i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nterakcije na spletu </w:t>
      </w:r>
      <w:r w:rsidR="00171D9A" w:rsidRPr="00874A31">
        <w:rPr>
          <w:rFonts w:ascii="Times New Roman" w:hAnsi="Times New Roman" w:cs="Times New Roman"/>
          <w:color w:val="222222"/>
          <w:sz w:val="24"/>
          <w:szCs w:val="24"/>
        </w:rPr>
        <w:t>in obenem učinkovito uporablja</w:t>
      </w:r>
      <w:r w:rsidR="0013592B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družbene medije za interno komuniciranje in prenos znanja (npr. virtualne sobe za usposabljanje). </w:t>
      </w:r>
      <w:r w:rsidR="00795B9C" w:rsidRPr="00874A31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>ri pridobivanju kadrov so družbeni mediji</w:t>
      </w:r>
      <w:r w:rsidR="00795B9C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lahko podjetju v pomoč 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>pri poglobljenem</w:t>
      </w:r>
      <w:r w:rsidR="00795B9C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razume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>vanju</w:t>
      </w:r>
      <w:r w:rsidR="00795B9C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ciljnih skupin in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njim prilagojenemu komuniciranju</w:t>
      </w:r>
      <w:r w:rsidR="00795B9C" w:rsidRPr="00874A3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47740E" w:rsidRPr="0047740E" w:rsidRDefault="0047740E" w:rsidP="00874A31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7740E">
        <w:rPr>
          <w:rFonts w:ascii="Times New Roman" w:hAnsi="Times New Roman" w:cs="Times New Roman"/>
          <w:b/>
          <w:color w:val="222222"/>
          <w:sz w:val="24"/>
          <w:szCs w:val="24"/>
        </w:rPr>
        <w:t>Vloga kadrovskih menedžerjev</w:t>
      </w:r>
    </w:p>
    <w:p w:rsidR="00214A8E" w:rsidRDefault="00171D9A" w:rsidP="00874A31">
      <w:pPr>
        <w:spacing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Kadrovskih praks in učinkovitih strategij ne moremo udejanjiti brez sodelavcev. Pri tem je ključna vloga kadrovskih </w:t>
      </w:r>
      <w:r w:rsidR="00DB5F35">
        <w:rPr>
          <w:rFonts w:ascii="Times New Roman" w:hAnsi="Times New Roman" w:cs="Times New Roman"/>
          <w:color w:val="222222"/>
          <w:sz w:val="24"/>
          <w:szCs w:val="24"/>
        </w:rPr>
        <w:t>menedžer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jev</w:t>
      </w:r>
      <w:r w:rsidR="004835BF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in podpora vodij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. Za odlična podjetja velja, da </w:t>
      </w:r>
      <w:r w:rsidRPr="0047740E">
        <w:rPr>
          <w:rFonts w:ascii="Times New Roman" w:hAnsi="Times New Roman" w:cs="Times New Roman"/>
          <w:b/>
          <w:color w:val="222222"/>
          <w:sz w:val="24"/>
          <w:szCs w:val="24"/>
        </w:rPr>
        <w:t>kadroviki sedijo v upravah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, so prepoznani kot</w:t>
      </w:r>
      <w:r w:rsidR="00F540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strateški partnerji in zelo dobro poznajo teme, ki so povezane s sodelavci. </w:t>
      </w:r>
      <w:r w:rsidR="003A0E4B" w:rsidRPr="00874A31">
        <w:rPr>
          <w:rFonts w:ascii="Times New Roman" w:hAnsi="Times New Roman" w:cs="Times New Roman"/>
          <w:color w:val="222222"/>
          <w:sz w:val="24"/>
          <w:szCs w:val="24"/>
        </w:rPr>
        <w:t>Skrbijo</w:t>
      </w:r>
      <w:r w:rsidR="000020F8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3A0E4B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da so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kadrovske storitve</w:t>
      </w:r>
      <w:r w:rsidR="003A0E4B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kakovostne in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utemeljene na strokovnosti. </w:t>
      </w:r>
      <w:r w:rsidR="008502E7" w:rsidRPr="00874A31">
        <w:rPr>
          <w:rFonts w:ascii="Times New Roman" w:hAnsi="Times New Roman" w:cs="Times New Roman"/>
          <w:color w:val="222222"/>
          <w:sz w:val="24"/>
          <w:szCs w:val="24"/>
        </w:rPr>
        <w:t>Pri tem ustrezno razmejujejo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med lokaliziranimi in globaliziranimi kadro</w:t>
      </w:r>
      <w:r w:rsidR="008502E7" w:rsidRPr="00874A31">
        <w:rPr>
          <w:rFonts w:ascii="Times New Roman" w:hAnsi="Times New Roman" w:cs="Times New Roman"/>
          <w:color w:val="222222"/>
          <w:sz w:val="24"/>
          <w:szCs w:val="24"/>
        </w:rPr>
        <w:t>vski</w:t>
      </w:r>
      <w:r w:rsidR="003A0E4B" w:rsidRPr="00874A31">
        <w:rPr>
          <w:rFonts w:ascii="Times New Roman" w:hAnsi="Times New Roman" w:cs="Times New Roman"/>
          <w:color w:val="222222"/>
          <w:sz w:val="24"/>
          <w:szCs w:val="24"/>
        </w:rPr>
        <w:t>mi vlogami in odgovornostmi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, da bi izboljšali stroškovno učinkovitost. </w:t>
      </w:r>
      <w:r w:rsidR="003A0E4B" w:rsidRPr="00874A31">
        <w:rPr>
          <w:rFonts w:ascii="Times New Roman" w:hAnsi="Times New Roman" w:cs="Times New Roman"/>
          <w:color w:val="222222"/>
          <w:sz w:val="24"/>
          <w:szCs w:val="24"/>
        </w:rPr>
        <w:t>H</w:t>
      </w:r>
      <w:r w:rsidR="008502E7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kakovosti kadrovskih storitev prispeva</w:t>
      </w:r>
      <w:r w:rsidR="00C72B22">
        <w:rPr>
          <w:rFonts w:ascii="Times New Roman" w:hAnsi="Times New Roman" w:cs="Times New Roman"/>
          <w:color w:val="222222"/>
          <w:sz w:val="24"/>
          <w:szCs w:val="24"/>
        </w:rPr>
        <w:t>jo</w:t>
      </w:r>
      <w:r w:rsidR="008502E7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tudi 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>informacijski sistem in e-platforme</w:t>
      </w:r>
      <w:r w:rsidR="008502E7" w:rsidRPr="00874A31">
        <w:rPr>
          <w:rFonts w:ascii="Times New Roman" w:hAnsi="Times New Roman" w:cs="Times New Roman"/>
          <w:color w:val="222222"/>
          <w:sz w:val="24"/>
          <w:szCs w:val="24"/>
        </w:rPr>
        <w:t>, ki so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sistematično prilagojene </w:t>
      </w:r>
      <w:r w:rsidR="008502E7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kadrovskim 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>potrebam</w:t>
      </w:r>
      <w:r w:rsidR="008502E7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podjetja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47740E" w:rsidRPr="0047740E" w:rsidRDefault="0047740E" w:rsidP="00874A31">
      <w:pPr>
        <w:spacing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7740E">
        <w:rPr>
          <w:rFonts w:ascii="Times New Roman" w:hAnsi="Times New Roman" w:cs="Times New Roman"/>
          <w:b/>
          <w:color w:val="222222"/>
          <w:sz w:val="24"/>
          <w:szCs w:val="24"/>
        </w:rPr>
        <w:t>Kompetence sodelavcev</w:t>
      </w:r>
      <w:r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in generacijski menedžment</w:t>
      </w:r>
    </w:p>
    <w:p w:rsidR="00214A8E" w:rsidRPr="0047740E" w:rsidRDefault="008502E7" w:rsidP="00874A3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874A31">
        <w:rPr>
          <w:rFonts w:ascii="Times New Roman" w:hAnsi="Times New Roman" w:cs="Times New Roman"/>
          <w:color w:val="222222"/>
          <w:sz w:val="24"/>
          <w:szCs w:val="24"/>
        </w:rPr>
        <w:t>Pri usposabljanju in razvoju sodelavcev ne gre več le za krepitev kompetentnosti sodelavcev, temveč so te aktivnosti</w:t>
      </w:r>
      <w:r w:rsidR="00F540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zelo zmogljivim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podjetjem v</w:t>
      </w:r>
      <w:r w:rsidR="00F540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>oporo</w:t>
      </w:r>
      <w:r w:rsidR="00F540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pri razvoju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strategije delovanja podjetja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>. Zato so njihove poslovne strategije, usposabljanje in razv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oj zelo tesno in jasno povezani, v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rhnji </w:t>
      </w:r>
      <w:r w:rsidR="00DB5F35">
        <w:rPr>
          <w:rFonts w:ascii="Times New Roman" w:hAnsi="Times New Roman" w:cs="Times New Roman"/>
          <w:color w:val="222222"/>
          <w:sz w:val="24"/>
          <w:szCs w:val="24"/>
        </w:rPr>
        <w:t>menedžment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v teh podjetjih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pa </w:t>
      </w:r>
      <w:r w:rsidR="003A0E4B" w:rsidRPr="00874A31">
        <w:rPr>
          <w:rFonts w:ascii="Times New Roman" w:hAnsi="Times New Roman" w:cs="Times New Roman"/>
          <w:color w:val="222222"/>
          <w:sz w:val="24"/>
          <w:szCs w:val="24"/>
        </w:rPr>
        <w:t>jim je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zavezan in podpira usposabljanje in razvoj. V teh podjetjih ocenjujejo kompetence sodelavcev, spremljajo vrzeli med pričakovanimi in dejanskimi kompetencami in jih odpravljajo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Prav tako so </w:t>
      </w:r>
      <w:r w:rsidR="00214A8E" w:rsidRPr="0047740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strateški cilji preneseni v pričakovane kompetence sodelavcev in delovnih mest. </w:t>
      </w:r>
    </w:p>
    <w:p w:rsidR="00171D9A" w:rsidRPr="00874A31" w:rsidRDefault="00171D9A" w:rsidP="00874A3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14A8E" w:rsidRDefault="00C139F7" w:rsidP="00874A3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A31">
        <w:rPr>
          <w:rFonts w:ascii="Times New Roman" w:hAnsi="Times New Roman" w:cs="Times New Roman"/>
          <w:color w:val="222222"/>
          <w:sz w:val="24"/>
          <w:szCs w:val="24"/>
        </w:rPr>
        <w:t>Ob demografskih spremembah, ki Evropi napovedujejo poman</w:t>
      </w:r>
      <w:r w:rsidR="00C7093A">
        <w:rPr>
          <w:rFonts w:ascii="Times New Roman" w:hAnsi="Times New Roman" w:cs="Times New Roman"/>
          <w:color w:val="222222"/>
          <w:sz w:val="24"/>
          <w:szCs w:val="24"/>
        </w:rPr>
        <w:t>jkanje delavcev in podaljševanje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delovne aktivnosti, velja v podjetjih pozornost nameniti tudi r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>aznolikost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in </w:t>
      </w:r>
      <w:r w:rsidR="00214A8E" w:rsidRPr="0047740E">
        <w:rPr>
          <w:rFonts w:ascii="Times New Roman" w:hAnsi="Times New Roman" w:cs="Times New Roman"/>
          <w:b/>
          <w:color w:val="222222"/>
          <w:sz w:val="24"/>
          <w:szCs w:val="24"/>
        </w:rPr>
        <w:t>generacijsk</w:t>
      </w:r>
      <w:r w:rsidRPr="0047740E">
        <w:rPr>
          <w:rFonts w:ascii="Times New Roman" w:hAnsi="Times New Roman" w:cs="Times New Roman"/>
          <w:b/>
          <w:color w:val="222222"/>
          <w:sz w:val="24"/>
          <w:szCs w:val="24"/>
        </w:rPr>
        <w:t>emu</w:t>
      </w:r>
      <w:r w:rsidR="00214A8E" w:rsidRPr="0047740E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DB5F35" w:rsidRPr="0047740E">
        <w:rPr>
          <w:rFonts w:ascii="Times New Roman" w:hAnsi="Times New Roman" w:cs="Times New Roman"/>
          <w:b/>
          <w:color w:val="222222"/>
          <w:sz w:val="24"/>
          <w:szCs w:val="24"/>
        </w:rPr>
        <w:t>menedžment</w:t>
      </w:r>
      <w:r w:rsidRPr="0047740E">
        <w:rPr>
          <w:rFonts w:ascii="Times New Roman" w:hAnsi="Times New Roman" w:cs="Times New Roman"/>
          <w:b/>
          <w:color w:val="222222"/>
          <w:sz w:val="24"/>
          <w:szCs w:val="24"/>
        </w:rPr>
        <w:t>u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. V zmogljivih podjetjih za to področje skrbijo </w:t>
      </w:r>
      <w:r w:rsidR="00BE7FD7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posebni timi </w:t>
      </w:r>
      <w:r w:rsidR="00BE7FD7" w:rsidRPr="00874A31">
        <w:rPr>
          <w:rFonts w:ascii="Times New Roman" w:hAnsi="Times New Roman" w:cs="Times New Roman"/>
          <w:color w:val="222222"/>
          <w:sz w:val="24"/>
          <w:szCs w:val="24"/>
        </w:rPr>
        <w:lastRenderedPageBreak/>
        <w:t>ali menedžerji. Med ključnimi aktivnostmi so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E7FD7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sistematične investicije, ki prispevajo k razvoju 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>zmožnosti starejših sodelavcev</w:t>
      </w:r>
      <w:r w:rsidR="00BE7FD7" w:rsidRPr="00874A31">
        <w:rPr>
          <w:rFonts w:ascii="Times New Roman" w:hAnsi="Times New Roman" w:cs="Times New Roman"/>
          <w:color w:val="222222"/>
          <w:sz w:val="24"/>
          <w:szCs w:val="24"/>
        </w:rPr>
        <w:t>, oblikovanje praks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, ki mlade sodelavce spodbujajo k delitvi razmišljanj in mnenj, </w:t>
      </w:r>
      <w:r w:rsidR="008502E7" w:rsidRPr="00874A31">
        <w:rPr>
          <w:rFonts w:ascii="Times New Roman" w:hAnsi="Times New Roman" w:cs="Times New Roman"/>
          <w:color w:val="222222"/>
          <w:sz w:val="24"/>
          <w:szCs w:val="24"/>
        </w:rPr>
        <w:t>kar prispeva k sodelovanju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in prenos</w:t>
      </w:r>
      <w:r w:rsidR="008502E7" w:rsidRPr="00874A31">
        <w:rPr>
          <w:rFonts w:ascii="Times New Roman" w:hAnsi="Times New Roman" w:cs="Times New Roman"/>
          <w:color w:val="222222"/>
          <w:sz w:val="24"/>
          <w:szCs w:val="24"/>
        </w:rPr>
        <w:t>u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znanja med izkušenimi in mlajšimi sodelavci v obeh smereh. Delo poteka v okviru medkulturnih timov, obenem pa</w:t>
      </w:r>
      <w:r w:rsidR="00F540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E7FD7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se v njih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izvajajo usposabljanja, ki krepijo zavedanje o pomenu kulturne različnosti. Pozornost namenjajo tudi posebnim programom, 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>ki pomagajo ženskam pri vstopu na vodstvene pozicije</w:t>
      </w:r>
      <w:r w:rsidR="00BE7FD7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in investirajo v </w:t>
      </w:r>
      <w:r w:rsidR="00214A8E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otroško varstvo. </w:t>
      </w:r>
    </w:p>
    <w:p w:rsidR="0047740E" w:rsidRDefault="0047740E" w:rsidP="00874A3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47740E" w:rsidRPr="0047740E" w:rsidRDefault="0047740E" w:rsidP="00874A31">
      <w:pPr>
        <w:spacing w:after="0" w:line="240" w:lineRule="auto"/>
        <w:jc w:val="both"/>
        <w:rPr>
          <w:rFonts w:ascii="Times New Roman" w:hAnsi="Times New Roman" w:cs="Times New Roman"/>
          <w:b/>
          <w:color w:val="222222"/>
          <w:sz w:val="24"/>
          <w:szCs w:val="24"/>
        </w:rPr>
      </w:pPr>
      <w:r w:rsidRPr="0047740E">
        <w:rPr>
          <w:rFonts w:ascii="Times New Roman" w:hAnsi="Times New Roman" w:cs="Times New Roman"/>
          <w:b/>
          <w:color w:val="222222"/>
          <w:sz w:val="24"/>
          <w:szCs w:val="24"/>
        </w:rPr>
        <w:t>Strategije pridobivanja kadrov</w:t>
      </w:r>
    </w:p>
    <w:p w:rsidR="00BE7FD7" w:rsidRPr="00874A31" w:rsidRDefault="00BE7FD7" w:rsidP="00874A3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795B9C" w:rsidRPr="00874A31" w:rsidRDefault="00BE7FD7" w:rsidP="00874A3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Zelo kadrovsko zmogljiva podjetja imajo tudi jasno opredeljeno </w:t>
      </w:r>
      <w:r w:rsidRPr="002F5E99">
        <w:rPr>
          <w:rFonts w:ascii="Times New Roman" w:hAnsi="Times New Roman" w:cs="Times New Roman"/>
          <w:b/>
          <w:color w:val="222222"/>
          <w:sz w:val="24"/>
          <w:szCs w:val="24"/>
        </w:rPr>
        <w:t>strategijo pridobivanj</w:t>
      </w:r>
      <w:r w:rsidR="003A0E4B" w:rsidRPr="002F5E99">
        <w:rPr>
          <w:rFonts w:ascii="Times New Roman" w:hAnsi="Times New Roman" w:cs="Times New Roman"/>
          <w:b/>
          <w:color w:val="222222"/>
          <w:sz w:val="24"/>
          <w:szCs w:val="24"/>
        </w:rPr>
        <w:t>a za različne vrste kandidatov</w:t>
      </w:r>
      <w:r w:rsidR="003A0E4B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in za pridobivanje uporabljajo </w:t>
      </w:r>
      <w:r w:rsidRPr="002F5E99">
        <w:rPr>
          <w:rFonts w:ascii="Times New Roman" w:hAnsi="Times New Roman" w:cs="Times New Roman"/>
          <w:b/>
          <w:color w:val="222222"/>
          <w:sz w:val="24"/>
          <w:szCs w:val="24"/>
        </w:rPr>
        <w:t>različne kanale</w:t>
      </w:r>
      <w:r w:rsidR="00482C07" w:rsidRPr="00874A31"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Na osnovi poglobljenih analiz, na primer prek vhodnih in izhodnih intervjujev, sistematično razvijajo delodajalsko vrednost in se poglobljeno ukvarjajo z uvajanjem no</w:t>
      </w:r>
      <w:r w:rsidR="00482C07" w:rsidRPr="00874A31">
        <w:rPr>
          <w:rFonts w:ascii="Times New Roman" w:hAnsi="Times New Roman" w:cs="Times New Roman"/>
          <w:color w:val="222222"/>
          <w:sz w:val="24"/>
          <w:szCs w:val="24"/>
        </w:rPr>
        <w:t>vincev v organizacijsko kulturo. N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a ta način povečujejo ujemanje med sodelav</w:t>
      </w:r>
      <w:r w:rsidR="00482C07" w:rsidRPr="00874A31">
        <w:rPr>
          <w:rFonts w:ascii="Times New Roman" w:hAnsi="Times New Roman" w:cs="Times New Roman"/>
          <w:color w:val="222222"/>
          <w:sz w:val="24"/>
          <w:szCs w:val="24"/>
        </w:rPr>
        <w:t>ci in podjetjem in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zmanjšujejo </w:t>
      </w:r>
      <w:proofErr w:type="spellStart"/>
      <w:r w:rsidRPr="00874A31">
        <w:rPr>
          <w:rFonts w:ascii="Times New Roman" w:hAnsi="Times New Roman" w:cs="Times New Roman"/>
          <w:color w:val="222222"/>
          <w:sz w:val="24"/>
          <w:szCs w:val="24"/>
        </w:rPr>
        <w:t>fluktuacijo</w:t>
      </w:r>
      <w:proofErr w:type="spellEnd"/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795B9C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Njihov proces pridobivanja je </w:t>
      </w:r>
      <w:r w:rsidR="003A0E4B"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zato </w:t>
      </w:r>
      <w:r w:rsidR="00795B9C" w:rsidRPr="00874A31">
        <w:rPr>
          <w:rFonts w:ascii="Times New Roman" w:hAnsi="Times New Roman" w:cs="Times New Roman"/>
          <w:color w:val="222222"/>
          <w:sz w:val="24"/>
          <w:szCs w:val="24"/>
        </w:rPr>
        <w:t>hiter, učinkovit in uspešen. V pomoč pri gradnji blagovne znamke delodajalca so jim tudi družbeni mediji.</w:t>
      </w:r>
    </w:p>
    <w:p w:rsidR="00795B9C" w:rsidRPr="00874A31" w:rsidRDefault="00795B9C" w:rsidP="00874A3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DC371C" w:rsidRPr="00874A31" w:rsidRDefault="00795B9C" w:rsidP="00874A31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Zelo zmogljiva podjetja imajo tako pregled nad </w:t>
      </w:r>
      <w:r w:rsidRPr="002F5E99">
        <w:rPr>
          <w:rFonts w:ascii="Times New Roman" w:hAnsi="Times New Roman" w:cs="Times New Roman"/>
          <w:b/>
          <w:color w:val="222222"/>
          <w:sz w:val="24"/>
          <w:szCs w:val="24"/>
        </w:rPr>
        <w:t>ponudbo in povpraševanjem po delavcih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. Primerno raven stroškov dela in obenem prožnost ohranjajo predvsem z opiranjem na ukrepe, ki jih predlaga delodajalec, da bi zmanjšal število sodelavcev (pogodbe za določen čas)</w:t>
      </w:r>
      <w:r w:rsidR="00E01280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A0E4B" w:rsidRPr="00874A31">
        <w:rPr>
          <w:rFonts w:ascii="Times New Roman" w:hAnsi="Times New Roman" w:cs="Times New Roman"/>
          <w:color w:val="222222"/>
          <w:sz w:val="24"/>
          <w:szCs w:val="24"/>
        </w:rPr>
        <w:t>in na dogovorne ukrepe (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>prostovoljna upokojitev) ter imajo uspešen proces mobilnosti za prehod sodelavcev iz enot, kjer so presežki</w:t>
      </w:r>
      <w:r w:rsidR="00E01280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874A31">
        <w:rPr>
          <w:rFonts w:ascii="Times New Roman" w:hAnsi="Times New Roman" w:cs="Times New Roman"/>
          <w:color w:val="222222"/>
          <w:sz w:val="24"/>
          <w:szCs w:val="24"/>
        </w:rPr>
        <w:t xml:space="preserve"> v enote, kjer je pomanjkanje. </w:t>
      </w:r>
    </w:p>
    <w:p w:rsidR="00D83B61" w:rsidRDefault="00D83B61" w:rsidP="00874A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F5E99" w:rsidRPr="002F5E99" w:rsidRDefault="002F5E99" w:rsidP="00874A31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F5E99">
        <w:rPr>
          <w:rFonts w:ascii="Times New Roman" w:hAnsi="Times New Roman" w:cs="Times New Roman"/>
          <w:b/>
          <w:sz w:val="32"/>
          <w:szCs w:val="32"/>
        </w:rPr>
        <w:t>Ugotovitve Strokovnega sveta SKZ</w:t>
      </w:r>
    </w:p>
    <w:p w:rsidR="002F5E99" w:rsidRPr="00874A31" w:rsidRDefault="002F5E99" w:rsidP="00874A3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83B61" w:rsidRPr="00874A31" w:rsidRDefault="00D83B61" w:rsidP="002F5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31">
        <w:rPr>
          <w:rFonts w:ascii="Times New Roman" w:hAnsi="Times New Roman" w:cs="Times New Roman"/>
          <w:sz w:val="24"/>
          <w:szCs w:val="24"/>
        </w:rPr>
        <w:t>Rezultate raziskave Dvignimo kadrovske prakse na naslednjo raven je 21.</w:t>
      </w:r>
      <w:r w:rsidR="00472FFE">
        <w:rPr>
          <w:rFonts w:ascii="Times New Roman" w:hAnsi="Times New Roman" w:cs="Times New Roman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sz w:val="24"/>
          <w:szCs w:val="24"/>
        </w:rPr>
        <w:t>1.</w:t>
      </w:r>
      <w:r w:rsidR="00472FFE">
        <w:rPr>
          <w:rFonts w:ascii="Times New Roman" w:hAnsi="Times New Roman" w:cs="Times New Roman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sz w:val="24"/>
          <w:szCs w:val="24"/>
        </w:rPr>
        <w:t xml:space="preserve">2014 obravnaval </w:t>
      </w:r>
      <w:r w:rsidR="003A0E4B" w:rsidRPr="00874A31">
        <w:rPr>
          <w:rFonts w:ascii="Times New Roman" w:hAnsi="Times New Roman" w:cs="Times New Roman"/>
          <w:sz w:val="24"/>
          <w:szCs w:val="24"/>
        </w:rPr>
        <w:t xml:space="preserve">tudi </w:t>
      </w:r>
      <w:r w:rsidRPr="00874A31">
        <w:rPr>
          <w:rFonts w:ascii="Times New Roman" w:hAnsi="Times New Roman" w:cs="Times New Roman"/>
          <w:sz w:val="24"/>
          <w:szCs w:val="24"/>
        </w:rPr>
        <w:t>Strokovni svet Slovenske kadrovske zveze.</w:t>
      </w:r>
      <w:r w:rsidR="003A0E4B" w:rsidRPr="00874A31">
        <w:rPr>
          <w:rFonts w:ascii="Times New Roman" w:hAnsi="Times New Roman" w:cs="Times New Roman"/>
          <w:sz w:val="24"/>
          <w:szCs w:val="24"/>
        </w:rPr>
        <w:t xml:space="preserve"> Razpravljavci so se strinjali</w:t>
      </w:r>
      <w:r w:rsidRPr="00874A31">
        <w:rPr>
          <w:rFonts w:ascii="Times New Roman" w:hAnsi="Times New Roman" w:cs="Times New Roman"/>
          <w:sz w:val="24"/>
          <w:szCs w:val="24"/>
        </w:rPr>
        <w:t xml:space="preserve">, da slovenska slika v glavnem </w:t>
      </w:r>
      <w:r w:rsidRPr="002F5E99">
        <w:rPr>
          <w:rFonts w:ascii="Times New Roman" w:hAnsi="Times New Roman" w:cs="Times New Roman"/>
          <w:b/>
          <w:sz w:val="24"/>
          <w:szCs w:val="24"/>
        </w:rPr>
        <w:t>v ključnih ugotovitvah sledi evropski sliki,</w:t>
      </w:r>
      <w:r w:rsidRPr="00874A31">
        <w:rPr>
          <w:rFonts w:ascii="Times New Roman" w:hAnsi="Times New Roman" w:cs="Times New Roman"/>
          <w:sz w:val="24"/>
          <w:szCs w:val="24"/>
        </w:rPr>
        <w:t xml:space="preserve"> vendar pa so v določenih področjih aktivnosti</w:t>
      </w:r>
      <w:r w:rsidR="003A0E4B" w:rsidRPr="00874A31">
        <w:rPr>
          <w:rFonts w:ascii="Times New Roman" w:hAnsi="Times New Roman" w:cs="Times New Roman"/>
          <w:sz w:val="24"/>
          <w:szCs w:val="24"/>
        </w:rPr>
        <w:t xml:space="preserve"> premalo izpostavljene oziroma šibkejše izražene</w:t>
      </w:r>
      <w:r w:rsidRPr="00874A31">
        <w:rPr>
          <w:rFonts w:ascii="Times New Roman" w:hAnsi="Times New Roman" w:cs="Times New Roman"/>
          <w:sz w:val="24"/>
          <w:szCs w:val="24"/>
        </w:rPr>
        <w:t>. To še posebej velja za področje</w:t>
      </w:r>
      <w:r w:rsidR="00F54093">
        <w:rPr>
          <w:rFonts w:ascii="Times New Roman" w:hAnsi="Times New Roman" w:cs="Times New Roman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sz w:val="24"/>
          <w:szCs w:val="24"/>
        </w:rPr>
        <w:t xml:space="preserve">spremljanja delovne uspešnosti in nagrajevanja ter pridobivanja kadrov. </w:t>
      </w:r>
    </w:p>
    <w:p w:rsidR="00D83B61" w:rsidRPr="00874A31" w:rsidRDefault="00874A31" w:rsidP="002F5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31">
        <w:rPr>
          <w:rFonts w:ascii="Times New Roman" w:hAnsi="Times New Roman" w:cs="Times New Roman"/>
          <w:sz w:val="24"/>
          <w:szCs w:val="24"/>
        </w:rPr>
        <w:t>Č</w:t>
      </w:r>
      <w:r w:rsidR="00D83B61" w:rsidRPr="00874A31">
        <w:rPr>
          <w:rFonts w:ascii="Times New Roman" w:hAnsi="Times New Roman" w:cs="Times New Roman"/>
          <w:sz w:val="24"/>
          <w:szCs w:val="24"/>
        </w:rPr>
        <w:t>lani</w:t>
      </w:r>
      <w:r w:rsidRPr="00874A31">
        <w:rPr>
          <w:rFonts w:ascii="Times New Roman" w:hAnsi="Times New Roman" w:cs="Times New Roman"/>
          <w:sz w:val="24"/>
          <w:szCs w:val="24"/>
        </w:rPr>
        <w:t>ce in člani S</w:t>
      </w:r>
      <w:r w:rsidR="00D83B61" w:rsidRPr="00874A31">
        <w:rPr>
          <w:rFonts w:ascii="Times New Roman" w:hAnsi="Times New Roman" w:cs="Times New Roman"/>
          <w:sz w:val="24"/>
          <w:szCs w:val="24"/>
        </w:rPr>
        <w:t xml:space="preserve">trokovnega sveta </w:t>
      </w:r>
      <w:r w:rsidRPr="00874A31">
        <w:rPr>
          <w:rFonts w:ascii="Times New Roman" w:hAnsi="Times New Roman" w:cs="Times New Roman"/>
          <w:sz w:val="24"/>
          <w:szCs w:val="24"/>
        </w:rPr>
        <w:t xml:space="preserve">SKZ so </w:t>
      </w:r>
      <w:r w:rsidR="00D83B61" w:rsidRPr="00874A31">
        <w:rPr>
          <w:rFonts w:ascii="Times New Roman" w:hAnsi="Times New Roman" w:cs="Times New Roman"/>
          <w:sz w:val="24"/>
          <w:szCs w:val="24"/>
        </w:rPr>
        <w:t xml:space="preserve">opozorili, da so predstavljeni razpoložljivi analitični podatki </w:t>
      </w:r>
      <w:r w:rsidR="00EE2E80" w:rsidRPr="00874A31">
        <w:rPr>
          <w:rFonts w:ascii="Times New Roman" w:hAnsi="Times New Roman" w:cs="Times New Roman"/>
          <w:sz w:val="24"/>
          <w:szCs w:val="24"/>
        </w:rPr>
        <w:t>zelo</w:t>
      </w:r>
      <w:r w:rsidR="00D83B61" w:rsidRPr="00874A31">
        <w:rPr>
          <w:rFonts w:ascii="Times New Roman" w:hAnsi="Times New Roman" w:cs="Times New Roman"/>
          <w:sz w:val="24"/>
          <w:szCs w:val="24"/>
        </w:rPr>
        <w:t xml:space="preserve"> zanimivi in koristni, a z vidika vzorca za Slovenijo premalo natančno predstavljeni, da bi lahko predvsem z evropske in slovenske perspektive ocenjevali razlike in specifike. Pomisleki so predvsem z vidika</w:t>
      </w:r>
      <w:r w:rsidR="00F54093">
        <w:rPr>
          <w:rFonts w:ascii="Times New Roman" w:hAnsi="Times New Roman" w:cs="Times New Roman"/>
          <w:sz w:val="24"/>
          <w:szCs w:val="24"/>
        </w:rPr>
        <w:t xml:space="preserve"> </w:t>
      </w:r>
      <w:r w:rsidR="00D83B61" w:rsidRPr="002F5E99">
        <w:rPr>
          <w:rFonts w:ascii="Times New Roman" w:hAnsi="Times New Roman" w:cs="Times New Roman"/>
          <w:b/>
          <w:sz w:val="24"/>
          <w:szCs w:val="24"/>
        </w:rPr>
        <w:t>reprezentativnosti vzorca</w:t>
      </w:r>
      <w:r w:rsidR="00D83B61" w:rsidRPr="00874A31">
        <w:rPr>
          <w:rFonts w:ascii="Times New Roman" w:hAnsi="Times New Roman" w:cs="Times New Roman"/>
          <w:sz w:val="24"/>
          <w:szCs w:val="24"/>
        </w:rPr>
        <w:t>. Vsekakor bi v bodoče potrebovali vsaj</w:t>
      </w:r>
      <w:r w:rsidR="00F54093">
        <w:rPr>
          <w:rFonts w:ascii="Times New Roman" w:hAnsi="Times New Roman" w:cs="Times New Roman"/>
          <w:sz w:val="24"/>
          <w:szCs w:val="24"/>
        </w:rPr>
        <w:t xml:space="preserve"> </w:t>
      </w:r>
      <w:r w:rsidR="00D83B61" w:rsidRPr="00874A31">
        <w:rPr>
          <w:rFonts w:ascii="Times New Roman" w:hAnsi="Times New Roman" w:cs="Times New Roman"/>
          <w:sz w:val="24"/>
          <w:szCs w:val="24"/>
        </w:rPr>
        <w:t>osnovno informacijo o strukturi. Povedano</w:t>
      </w:r>
      <w:r w:rsidR="00F54093">
        <w:rPr>
          <w:rFonts w:ascii="Times New Roman" w:hAnsi="Times New Roman" w:cs="Times New Roman"/>
          <w:sz w:val="24"/>
          <w:szCs w:val="24"/>
        </w:rPr>
        <w:t xml:space="preserve"> </w:t>
      </w:r>
      <w:r w:rsidR="00D83B61" w:rsidRPr="00874A31">
        <w:rPr>
          <w:rFonts w:ascii="Times New Roman" w:hAnsi="Times New Roman" w:cs="Times New Roman"/>
          <w:sz w:val="24"/>
          <w:szCs w:val="24"/>
        </w:rPr>
        <w:t>je bilo, da</w:t>
      </w:r>
      <w:r w:rsidR="00F54093">
        <w:rPr>
          <w:rFonts w:ascii="Times New Roman" w:hAnsi="Times New Roman" w:cs="Times New Roman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sz w:val="24"/>
          <w:szCs w:val="24"/>
        </w:rPr>
        <w:t xml:space="preserve">je pripravljen </w:t>
      </w:r>
      <w:r w:rsidR="00D83B61" w:rsidRPr="00874A31">
        <w:rPr>
          <w:rFonts w:ascii="Times New Roman" w:hAnsi="Times New Roman" w:cs="Times New Roman"/>
          <w:sz w:val="24"/>
          <w:szCs w:val="24"/>
        </w:rPr>
        <w:t>prevod ankete v slovenski jezik, kar bo omogočilo večji krog udeležencev ter bolj</w:t>
      </w:r>
      <w:r w:rsidR="00F54093">
        <w:rPr>
          <w:rFonts w:ascii="Times New Roman" w:hAnsi="Times New Roman" w:cs="Times New Roman"/>
          <w:sz w:val="24"/>
          <w:szCs w:val="24"/>
        </w:rPr>
        <w:t xml:space="preserve"> </w:t>
      </w:r>
      <w:r w:rsidR="00D83B61" w:rsidRPr="00874A31">
        <w:rPr>
          <w:rFonts w:ascii="Times New Roman" w:hAnsi="Times New Roman" w:cs="Times New Roman"/>
          <w:sz w:val="24"/>
          <w:szCs w:val="24"/>
        </w:rPr>
        <w:t xml:space="preserve">natančne vsebinske </w:t>
      </w:r>
      <w:r w:rsidR="00EE2E80" w:rsidRPr="00874A31">
        <w:rPr>
          <w:rFonts w:ascii="Times New Roman" w:hAnsi="Times New Roman" w:cs="Times New Roman"/>
          <w:sz w:val="24"/>
          <w:szCs w:val="24"/>
        </w:rPr>
        <w:t>odgovore</w:t>
      </w:r>
      <w:r w:rsidR="00D83B61" w:rsidRPr="00874A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B61" w:rsidRPr="00874A31" w:rsidRDefault="00D83B61" w:rsidP="002F5E9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31">
        <w:rPr>
          <w:rFonts w:ascii="Times New Roman" w:hAnsi="Times New Roman" w:cs="Times New Roman"/>
          <w:sz w:val="24"/>
          <w:szCs w:val="24"/>
        </w:rPr>
        <w:t>Ugotovljeno je bilo</w:t>
      </w:r>
      <w:r w:rsidR="00874A31" w:rsidRPr="00874A31">
        <w:rPr>
          <w:rFonts w:ascii="Times New Roman" w:hAnsi="Times New Roman" w:cs="Times New Roman"/>
          <w:sz w:val="24"/>
          <w:szCs w:val="24"/>
        </w:rPr>
        <w:t xml:space="preserve"> tudi</w:t>
      </w:r>
      <w:r w:rsidRPr="00874A31">
        <w:rPr>
          <w:rFonts w:ascii="Times New Roman" w:hAnsi="Times New Roman" w:cs="Times New Roman"/>
          <w:sz w:val="24"/>
          <w:szCs w:val="24"/>
        </w:rPr>
        <w:t>, da so v anketi</w:t>
      </w:r>
      <w:r w:rsidR="00F54093">
        <w:rPr>
          <w:rFonts w:ascii="Times New Roman" w:hAnsi="Times New Roman" w:cs="Times New Roman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sz w:val="24"/>
          <w:szCs w:val="24"/>
        </w:rPr>
        <w:t>ključni vsebinski poudarki</w:t>
      </w:r>
      <w:r w:rsidR="00EE2E80" w:rsidRPr="00874A31">
        <w:rPr>
          <w:rFonts w:ascii="Times New Roman" w:hAnsi="Times New Roman" w:cs="Times New Roman"/>
          <w:sz w:val="24"/>
          <w:szCs w:val="24"/>
        </w:rPr>
        <w:t xml:space="preserve"> na kadrovskem</w:t>
      </w:r>
      <w:r w:rsidRPr="00874A31">
        <w:rPr>
          <w:rFonts w:ascii="Times New Roman" w:hAnsi="Times New Roman" w:cs="Times New Roman"/>
          <w:sz w:val="24"/>
          <w:szCs w:val="24"/>
        </w:rPr>
        <w:t xml:space="preserve"> področju</w:t>
      </w:r>
      <w:r w:rsidR="00F54093">
        <w:rPr>
          <w:rFonts w:ascii="Times New Roman" w:hAnsi="Times New Roman" w:cs="Times New Roman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sz w:val="24"/>
          <w:szCs w:val="24"/>
        </w:rPr>
        <w:t>precej skladni z našimi nacionalnimi kadrovskimi standardi, kar napotuje na neposredno aktivnost k</w:t>
      </w:r>
      <w:r w:rsidR="00F54093">
        <w:rPr>
          <w:rFonts w:ascii="Times New Roman" w:hAnsi="Times New Roman" w:cs="Times New Roman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sz w:val="24"/>
          <w:szCs w:val="24"/>
        </w:rPr>
        <w:t>njihovemu uveljavljanju v praksi. Kažejo pa se razlike na področju pridobivanja in usposabljanja, ki pa jih težko presojamo, ker ne poznamo</w:t>
      </w:r>
      <w:r w:rsidR="00472FFE">
        <w:rPr>
          <w:rFonts w:ascii="Times New Roman" w:hAnsi="Times New Roman" w:cs="Times New Roman"/>
          <w:sz w:val="24"/>
          <w:szCs w:val="24"/>
        </w:rPr>
        <w:t>,</w:t>
      </w:r>
      <w:r w:rsidRPr="00874A31">
        <w:rPr>
          <w:rFonts w:ascii="Times New Roman" w:hAnsi="Times New Roman" w:cs="Times New Roman"/>
          <w:sz w:val="24"/>
          <w:szCs w:val="24"/>
        </w:rPr>
        <w:t xml:space="preserve"> kakšen je bil dejanski</w:t>
      </w:r>
      <w:r w:rsidR="00F54093">
        <w:rPr>
          <w:rFonts w:ascii="Times New Roman" w:hAnsi="Times New Roman" w:cs="Times New Roman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sz w:val="24"/>
          <w:szCs w:val="24"/>
        </w:rPr>
        <w:t xml:space="preserve">vzorec. </w:t>
      </w:r>
    </w:p>
    <w:p w:rsidR="00D83B61" w:rsidRPr="002F5E99" w:rsidRDefault="00D83B61" w:rsidP="002F5E9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A31">
        <w:rPr>
          <w:rFonts w:ascii="Times New Roman" w:hAnsi="Times New Roman" w:cs="Times New Roman"/>
          <w:sz w:val="24"/>
          <w:szCs w:val="24"/>
        </w:rPr>
        <w:t>Rezultate ugotovitev raziskave bi bilo potrebno soočiti tudi v širšem družbenem kontekstu, še posebej z makroekonomskega vidika</w:t>
      </w:r>
      <w:r w:rsidR="00874A31" w:rsidRPr="00874A31">
        <w:rPr>
          <w:rFonts w:ascii="Times New Roman" w:hAnsi="Times New Roman" w:cs="Times New Roman"/>
          <w:sz w:val="24"/>
          <w:szCs w:val="24"/>
        </w:rPr>
        <w:t xml:space="preserve"> in ugotoviti</w:t>
      </w:r>
      <w:r w:rsidR="00A1469F">
        <w:rPr>
          <w:rFonts w:ascii="Times New Roman" w:hAnsi="Times New Roman" w:cs="Times New Roman"/>
          <w:sz w:val="24"/>
          <w:szCs w:val="24"/>
        </w:rPr>
        <w:t>,</w:t>
      </w:r>
      <w:r w:rsidR="00874A31" w:rsidRPr="00874A31">
        <w:rPr>
          <w:rFonts w:ascii="Times New Roman" w:hAnsi="Times New Roman" w:cs="Times New Roman"/>
          <w:sz w:val="24"/>
          <w:szCs w:val="24"/>
        </w:rPr>
        <w:t xml:space="preserve"> </w:t>
      </w:r>
      <w:r w:rsidR="00874A31" w:rsidRPr="002F5E99">
        <w:rPr>
          <w:rFonts w:ascii="Times New Roman" w:hAnsi="Times New Roman" w:cs="Times New Roman"/>
          <w:b/>
          <w:sz w:val="24"/>
          <w:szCs w:val="24"/>
        </w:rPr>
        <w:t xml:space="preserve">koliko so prisotne v </w:t>
      </w:r>
      <w:r w:rsidRPr="002F5E99">
        <w:rPr>
          <w:rFonts w:ascii="Times New Roman" w:hAnsi="Times New Roman" w:cs="Times New Roman"/>
          <w:b/>
          <w:sz w:val="24"/>
          <w:szCs w:val="24"/>
        </w:rPr>
        <w:t>strateškem načrtu razvoja Slove</w:t>
      </w:r>
      <w:r w:rsidR="00874A31" w:rsidRPr="002F5E99">
        <w:rPr>
          <w:rFonts w:ascii="Times New Roman" w:hAnsi="Times New Roman" w:cs="Times New Roman"/>
          <w:b/>
          <w:sz w:val="24"/>
          <w:szCs w:val="24"/>
        </w:rPr>
        <w:t>nije</w:t>
      </w:r>
      <w:r w:rsidR="00874A31" w:rsidRPr="00874A31">
        <w:rPr>
          <w:rFonts w:ascii="Times New Roman" w:hAnsi="Times New Roman" w:cs="Times New Roman"/>
          <w:sz w:val="24"/>
          <w:szCs w:val="24"/>
        </w:rPr>
        <w:t xml:space="preserve">. </w:t>
      </w:r>
      <w:r w:rsidRPr="00874A31">
        <w:rPr>
          <w:rFonts w:ascii="Times New Roman" w:hAnsi="Times New Roman" w:cs="Times New Roman"/>
          <w:sz w:val="24"/>
          <w:szCs w:val="24"/>
        </w:rPr>
        <w:t xml:space="preserve">Ugotovljeno je bilo, da smo v </w:t>
      </w:r>
      <w:r w:rsidR="00EE2E80" w:rsidRPr="00874A31">
        <w:rPr>
          <w:rFonts w:ascii="Times New Roman" w:hAnsi="Times New Roman" w:cs="Times New Roman"/>
          <w:sz w:val="24"/>
          <w:szCs w:val="24"/>
        </w:rPr>
        <w:t xml:space="preserve">SKZ v </w:t>
      </w:r>
      <w:r w:rsidRPr="00874A31">
        <w:rPr>
          <w:rFonts w:ascii="Times New Roman" w:hAnsi="Times New Roman" w:cs="Times New Roman"/>
          <w:sz w:val="24"/>
          <w:szCs w:val="24"/>
        </w:rPr>
        <w:t>preteklih letih obravnavali vrsto aktualnih vprašanj, ki so strateškega</w:t>
      </w:r>
      <w:r w:rsidR="00F54093">
        <w:rPr>
          <w:rFonts w:ascii="Times New Roman" w:hAnsi="Times New Roman" w:cs="Times New Roman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sz w:val="24"/>
          <w:szCs w:val="24"/>
        </w:rPr>
        <w:t>pomena za delovanje in razvoj kadrovske stroke. Sedanji ključni poudarki in ugotovitve raziskave pa dajejo vsebinski okvir za ponovno aktualizacijo nekaterih vprašanj oz. novih</w:t>
      </w:r>
      <w:r w:rsidR="00F54093">
        <w:rPr>
          <w:rFonts w:ascii="Times New Roman" w:hAnsi="Times New Roman" w:cs="Times New Roman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sz w:val="24"/>
          <w:szCs w:val="24"/>
        </w:rPr>
        <w:t>premislekov glede na specifične sodobne probleme. Pomembno je, da se o teh vprašanjih spregovori</w:t>
      </w:r>
      <w:r w:rsidR="002F5E99">
        <w:rPr>
          <w:rFonts w:ascii="Times New Roman" w:hAnsi="Times New Roman" w:cs="Times New Roman"/>
          <w:sz w:val="24"/>
          <w:szCs w:val="24"/>
        </w:rPr>
        <w:t>, oziroma</w:t>
      </w:r>
      <w:r w:rsidRPr="00874A31">
        <w:rPr>
          <w:rFonts w:ascii="Times New Roman" w:hAnsi="Times New Roman" w:cs="Times New Roman"/>
          <w:sz w:val="24"/>
          <w:szCs w:val="24"/>
        </w:rPr>
        <w:t xml:space="preserve"> se jih prenese tudi na področja izven </w:t>
      </w:r>
      <w:r w:rsidRPr="00874A31">
        <w:rPr>
          <w:rFonts w:ascii="Times New Roman" w:hAnsi="Times New Roman" w:cs="Times New Roman"/>
          <w:sz w:val="24"/>
          <w:szCs w:val="24"/>
        </w:rPr>
        <w:lastRenderedPageBreak/>
        <w:t xml:space="preserve">gospodarstva, saj so zelo aktualna, vendar </w:t>
      </w:r>
      <w:r w:rsidR="00874A31" w:rsidRPr="00874A31">
        <w:rPr>
          <w:rFonts w:ascii="Times New Roman" w:hAnsi="Times New Roman" w:cs="Times New Roman"/>
          <w:sz w:val="24"/>
          <w:szCs w:val="24"/>
        </w:rPr>
        <w:t xml:space="preserve">ostajajo </w:t>
      </w:r>
      <w:r w:rsidRPr="00874A31">
        <w:rPr>
          <w:rFonts w:ascii="Times New Roman" w:hAnsi="Times New Roman" w:cs="Times New Roman"/>
          <w:sz w:val="24"/>
          <w:szCs w:val="24"/>
        </w:rPr>
        <w:t>popolnoma v ozadju</w:t>
      </w:r>
      <w:r w:rsidR="00874A31" w:rsidRPr="00874A31">
        <w:rPr>
          <w:rFonts w:ascii="Times New Roman" w:hAnsi="Times New Roman" w:cs="Times New Roman"/>
          <w:sz w:val="24"/>
          <w:szCs w:val="24"/>
        </w:rPr>
        <w:t xml:space="preserve">, še posebej </w:t>
      </w:r>
      <w:r w:rsidR="00874A31" w:rsidRPr="002F5E99">
        <w:rPr>
          <w:rFonts w:ascii="Times New Roman" w:hAnsi="Times New Roman" w:cs="Times New Roman"/>
          <w:b/>
          <w:sz w:val="24"/>
          <w:szCs w:val="24"/>
        </w:rPr>
        <w:t>v</w:t>
      </w:r>
      <w:r w:rsidR="00F540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4A31" w:rsidRPr="002F5E99">
        <w:rPr>
          <w:rFonts w:ascii="Times New Roman" w:hAnsi="Times New Roman" w:cs="Times New Roman"/>
          <w:b/>
          <w:sz w:val="24"/>
          <w:szCs w:val="24"/>
        </w:rPr>
        <w:t>javnem sektorju</w:t>
      </w:r>
      <w:r w:rsidRPr="002F5E99">
        <w:rPr>
          <w:rFonts w:ascii="Times New Roman" w:hAnsi="Times New Roman" w:cs="Times New Roman"/>
          <w:b/>
          <w:sz w:val="24"/>
          <w:szCs w:val="24"/>
        </w:rPr>
        <w:t>, kjer je opazna odsotnost poglobljene kadrovske stroke.</w:t>
      </w:r>
    </w:p>
    <w:p w:rsidR="00EE2E80" w:rsidRPr="00874A31" w:rsidRDefault="00EE2E80" w:rsidP="002F5E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4A31">
        <w:rPr>
          <w:rFonts w:ascii="Times New Roman" w:hAnsi="Times New Roman" w:cs="Times New Roman"/>
          <w:sz w:val="24"/>
          <w:szCs w:val="24"/>
        </w:rPr>
        <w:t xml:space="preserve">Iz pregleda rezultatov na obravnavanih področjih kadrovskega </w:t>
      </w:r>
      <w:r w:rsidR="00DB5F35">
        <w:rPr>
          <w:rFonts w:ascii="Times New Roman" w:hAnsi="Times New Roman" w:cs="Times New Roman"/>
          <w:sz w:val="24"/>
          <w:szCs w:val="24"/>
        </w:rPr>
        <w:t>menedžment</w:t>
      </w:r>
      <w:r w:rsidRPr="00874A31">
        <w:rPr>
          <w:rFonts w:ascii="Times New Roman" w:hAnsi="Times New Roman" w:cs="Times New Roman"/>
          <w:sz w:val="24"/>
          <w:szCs w:val="24"/>
        </w:rPr>
        <w:t xml:space="preserve">a izhaja </w:t>
      </w:r>
      <w:r w:rsidRPr="002F5E99">
        <w:rPr>
          <w:rFonts w:ascii="Times New Roman" w:hAnsi="Times New Roman" w:cs="Times New Roman"/>
          <w:b/>
          <w:sz w:val="24"/>
          <w:szCs w:val="24"/>
        </w:rPr>
        <w:t>nedvomno sporočilo</w:t>
      </w:r>
      <w:r w:rsidRPr="00874A31">
        <w:rPr>
          <w:rFonts w:ascii="Times New Roman" w:hAnsi="Times New Roman" w:cs="Times New Roman"/>
          <w:sz w:val="24"/>
          <w:szCs w:val="24"/>
        </w:rPr>
        <w:t xml:space="preserve">: celoviti pristopi naredijo razliko in prispevajo pomemben del k uspešnosti poslovanja podjetja. Pot do učinkov je dolga, vendar se dolgoročna usmerjenost in investicije na kadrovskem področju obrestujejo. Pri tem ne gre brez tvornega sodelovanja med upravo, kadrovski </w:t>
      </w:r>
      <w:r w:rsidR="00DB5F35">
        <w:rPr>
          <w:rFonts w:ascii="Times New Roman" w:hAnsi="Times New Roman" w:cs="Times New Roman"/>
          <w:sz w:val="24"/>
          <w:szCs w:val="24"/>
        </w:rPr>
        <w:t>menedžer</w:t>
      </w:r>
      <w:r w:rsidRPr="00874A31">
        <w:rPr>
          <w:rFonts w:ascii="Times New Roman" w:hAnsi="Times New Roman" w:cs="Times New Roman"/>
          <w:sz w:val="24"/>
          <w:szCs w:val="24"/>
        </w:rPr>
        <w:t>ji, strokovnjaki,</w:t>
      </w:r>
      <w:r w:rsidR="00FA281F">
        <w:rPr>
          <w:rFonts w:ascii="Times New Roman" w:hAnsi="Times New Roman" w:cs="Times New Roman"/>
          <w:sz w:val="24"/>
          <w:szCs w:val="24"/>
        </w:rPr>
        <w:t xml:space="preserve"> </w:t>
      </w:r>
      <w:r w:rsidRPr="00874A31">
        <w:rPr>
          <w:rFonts w:ascii="Times New Roman" w:hAnsi="Times New Roman" w:cs="Times New Roman"/>
          <w:sz w:val="24"/>
          <w:szCs w:val="24"/>
        </w:rPr>
        <w:t>vodji in drugimi sodelavci. Pregovorno reklo dober glas daleč seže velja tudi za kadrovske prakse. Odlične se širijo in privabljajo odlične sodelavce.</w:t>
      </w:r>
    </w:p>
    <w:p w:rsidR="001E1B6F" w:rsidRDefault="001E1B6F" w:rsidP="002F5E99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071D" w:rsidRDefault="002B0EE0" w:rsidP="00EE2E80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2B0EE0">
        <w:rPr>
          <w:rFonts w:ascii="Times New Roman" w:hAnsi="Times New Roman" w:cs="Times New Roman"/>
          <w:color w:val="222222"/>
          <w:sz w:val="24"/>
          <w:szCs w:val="24"/>
        </w:rPr>
        <w:object w:dxaOrig="7807" w:dyaOrig="54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9.95pt;height:269.55pt" o:ole="">
            <v:imagedata r:id="rId9" o:title=""/>
          </v:shape>
          <o:OLEObject Type="Embed" ProgID="PowerPoint.Slide.12" ShapeID="_x0000_i1025" DrawAspect="Content" ObjectID="_1459071358" r:id="rId10"/>
        </w:object>
      </w:r>
    </w:p>
    <w:p w:rsidR="00EE2E80" w:rsidRDefault="00EE2E80" w:rsidP="00EE2E80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C071D" w:rsidRPr="00E80385" w:rsidRDefault="002B0EE0" w:rsidP="00E80385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Poročilo raziskave je dosegljivo na</w:t>
      </w:r>
      <w:r w:rsidR="003C19CB" w:rsidRPr="003C19CB">
        <w:t xml:space="preserve"> </w:t>
      </w:r>
      <w:hyperlink r:id="rId11" w:history="1">
        <w:r w:rsidR="003C19CB" w:rsidRPr="00D64B15">
          <w:rPr>
            <w:rStyle w:val="Hiperpovezava"/>
            <w:rFonts w:ascii="Times New Roman" w:hAnsi="Times New Roman" w:cs="Times New Roman"/>
            <w:sz w:val="24"/>
            <w:szCs w:val="24"/>
          </w:rPr>
          <w:t>http://www.eapm.org/publications/2013</w:t>
        </w:r>
      </w:hyperlink>
      <w:r w:rsidR="00F5409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</w:p>
    <w:p w:rsidR="00231A6F" w:rsidRPr="004F51E9" w:rsidRDefault="00231A6F" w:rsidP="004F51E9">
      <w:pPr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54093" w:rsidRPr="00D23498" w:rsidRDefault="00F54093" w:rsidP="008009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54093" w:rsidRPr="00D23498" w:rsidSect="00874A31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DED" w:rsidRDefault="005D7DED" w:rsidP="009373C9">
      <w:pPr>
        <w:spacing w:after="0" w:line="240" w:lineRule="auto"/>
      </w:pPr>
      <w:r>
        <w:separator/>
      </w:r>
    </w:p>
  </w:endnote>
  <w:endnote w:type="continuationSeparator" w:id="0">
    <w:p w:rsidR="005D7DED" w:rsidRDefault="005D7DED" w:rsidP="00937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DED" w:rsidRDefault="005D7DED" w:rsidP="009373C9">
      <w:pPr>
        <w:spacing w:after="0" w:line="240" w:lineRule="auto"/>
      </w:pPr>
      <w:r>
        <w:separator/>
      </w:r>
    </w:p>
  </w:footnote>
  <w:footnote w:type="continuationSeparator" w:id="0">
    <w:p w:rsidR="005D7DED" w:rsidRDefault="005D7DED" w:rsidP="00937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5EBC"/>
    <w:multiLevelType w:val="hybridMultilevel"/>
    <w:tmpl w:val="08A629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DE"/>
    <w:rsid w:val="000020F8"/>
    <w:rsid w:val="000A25DE"/>
    <w:rsid w:val="000B72AC"/>
    <w:rsid w:val="000C0FFE"/>
    <w:rsid w:val="0013592B"/>
    <w:rsid w:val="00155287"/>
    <w:rsid w:val="00171D9A"/>
    <w:rsid w:val="001E1B6F"/>
    <w:rsid w:val="00214A8E"/>
    <w:rsid w:val="00231A6F"/>
    <w:rsid w:val="00267564"/>
    <w:rsid w:val="00286E23"/>
    <w:rsid w:val="002B0EE0"/>
    <w:rsid w:val="002C241C"/>
    <w:rsid w:val="002F5E99"/>
    <w:rsid w:val="00322C40"/>
    <w:rsid w:val="003A0E4B"/>
    <w:rsid w:val="003C19CB"/>
    <w:rsid w:val="003E2D0D"/>
    <w:rsid w:val="00454859"/>
    <w:rsid w:val="00472FFE"/>
    <w:rsid w:val="004732A2"/>
    <w:rsid w:val="0047740E"/>
    <w:rsid w:val="00482C07"/>
    <w:rsid w:val="004835BF"/>
    <w:rsid w:val="004C7C9A"/>
    <w:rsid w:val="004C7FF0"/>
    <w:rsid w:val="004F51E9"/>
    <w:rsid w:val="00595D37"/>
    <w:rsid w:val="005B6954"/>
    <w:rsid w:val="005D7DED"/>
    <w:rsid w:val="006344A3"/>
    <w:rsid w:val="00646A38"/>
    <w:rsid w:val="006D0DF2"/>
    <w:rsid w:val="006D48B1"/>
    <w:rsid w:val="00795B9C"/>
    <w:rsid w:val="00800938"/>
    <w:rsid w:val="008502E7"/>
    <w:rsid w:val="00874A31"/>
    <w:rsid w:val="008D6ED7"/>
    <w:rsid w:val="00912875"/>
    <w:rsid w:val="009373C9"/>
    <w:rsid w:val="009E1D10"/>
    <w:rsid w:val="00A1469F"/>
    <w:rsid w:val="00A83BBD"/>
    <w:rsid w:val="00AC6E55"/>
    <w:rsid w:val="00BE7FD7"/>
    <w:rsid w:val="00C139F7"/>
    <w:rsid w:val="00C7093A"/>
    <w:rsid w:val="00C72B22"/>
    <w:rsid w:val="00D04A56"/>
    <w:rsid w:val="00D23498"/>
    <w:rsid w:val="00D53660"/>
    <w:rsid w:val="00D601C7"/>
    <w:rsid w:val="00D83B61"/>
    <w:rsid w:val="00DA48CC"/>
    <w:rsid w:val="00DB28B5"/>
    <w:rsid w:val="00DB5F35"/>
    <w:rsid w:val="00DC371C"/>
    <w:rsid w:val="00DE1AA0"/>
    <w:rsid w:val="00E01280"/>
    <w:rsid w:val="00E42907"/>
    <w:rsid w:val="00E7230A"/>
    <w:rsid w:val="00E80385"/>
    <w:rsid w:val="00E8209D"/>
    <w:rsid w:val="00EE2E80"/>
    <w:rsid w:val="00EF53D3"/>
    <w:rsid w:val="00F54093"/>
    <w:rsid w:val="00F55DF5"/>
    <w:rsid w:val="00FA281F"/>
    <w:rsid w:val="00FC071D"/>
    <w:rsid w:val="00FD5B55"/>
    <w:rsid w:val="00FF5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F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373C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373C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373C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473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4F5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373C9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373C9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9373C9"/>
    <w:rPr>
      <w:vertAlign w:val="superscript"/>
    </w:rPr>
  </w:style>
  <w:style w:type="character" w:styleId="Hiperpovezava">
    <w:name w:val="Hyperlink"/>
    <w:basedOn w:val="Privzetapisavaodstavka"/>
    <w:uiPriority w:val="99"/>
    <w:unhideWhenUsed/>
    <w:rsid w:val="00473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apm.org/publications/2013" TargetMode="External"/><Relationship Id="rId5" Type="http://schemas.openxmlformats.org/officeDocument/2006/relationships/settings" Target="settings.xml"/><Relationship Id="rId10" Type="http://schemas.openxmlformats.org/officeDocument/2006/relationships/package" Target="embeddings/Microsoft_PowerPoint_Slide1.sldx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B02E4F-5079-44F4-8271-A4456D3F1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1641</Words>
  <Characters>9354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KohontA</dc:creator>
  <cp:lastModifiedBy>Mato</cp:lastModifiedBy>
  <cp:revision>2</cp:revision>
  <dcterms:created xsi:type="dcterms:W3CDTF">2014-04-15T10:49:00Z</dcterms:created>
  <dcterms:modified xsi:type="dcterms:W3CDTF">2014-04-15T10:49:00Z</dcterms:modified>
</cp:coreProperties>
</file>